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3728BD3" w14:textId="10D765A6" w:rsidR="00676757" w:rsidRPr="00672B94" w:rsidRDefault="00676757" w:rsidP="00676757">
      <w:pPr>
        <w:tabs>
          <w:tab w:val="left" w:pos="1985"/>
        </w:tabs>
        <w:spacing w:after="0"/>
        <w:jc w:val="both"/>
        <w:rPr>
          <w:rFonts w:ascii="Arial" w:hAnsi="Arial" w:cs="Arial"/>
          <w:b/>
          <w:sz w:val="24"/>
          <w:lang w:val="de-DE"/>
        </w:rPr>
      </w:pPr>
      <w:bookmarkStart w:id="0" w:name="_GoBack"/>
      <w:bookmarkEnd w:id="0"/>
      <w:r w:rsidRPr="00AE3C88">
        <w:rPr>
          <w:rFonts w:ascii="Arial" w:hAnsi="Arial" w:cs="Arial"/>
          <w:b/>
          <w:sz w:val="24"/>
          <w:szCs w:val="24"/>
          <w:lang w:val="de-DE"/>
        </w:rPr>
        <w:t xml:space="preserve">3GPP TSG-RAN WG1 </w:t>
      </w:r>
      <w:r w:rsidR="00046325">
        <w:rPr>
          <w:rFonts w:ascii="Arial" w:hAnsi="Arial" w:cs="Arial"/>
          <w:b/>
          <w:sz w:val="24"/>
          <w:szCs w:val="24"/>
          <w:lang w:val="de-DE"/>
        </w:rPr>
        <w:t xml:space="preserve">NR </w:t>
      </w:r>
      <w:r w:rsidR="0021334C">
        <w:rPr>
          <w:rFonts w:ascii="Arial" w:hAnsi="Arial" w:cs="Arial"/>
          <w:b/>
          <w:sz w:val="24"/>
          <w:szCs w:val="24"/>
          <w:lang w:val="de-DE"/>
        </w:rPr>
        <w:t>AdHoc #2</w:t>
      </w:r>
      <w:r>
        <w:rPr>
          <w:rFonts w:ascii="Arial" w:hAnsi="Arial" w:cs="Arial"/>
          <w:b/>
          <w:sz w:val="24"/>
          <w:lang w:val="de-DE"/>
        </w:rPr>
        <w:t xml:space="preserve">                                                 </w:t>
      </w:r>
      <w:r w:rsidR="006839F0">
        <w:rPr>
          <w:rFonts w:ascii="Arial" w:hAnsi="Arial" w:cs="Arial"/>
          <w:b/>
          <w:sz w:val="24"/>
          <w:lang w:val="de-DE"/>
        </w:rPr>
        <w:t xml:space="preserve"> </w:t>
      </w:r>
      <w:r w:rsidR="00046325">
        <w:rPr>
          <w:rFonts w:ascii="Arial" w:hAnsi="Arial" w:cs="Arial"/>
          <w:b/>
          <w:sz w:val="24"/>
          <w:lang w:val="de-DE"/>
        </w:rPr>
        <w:t xml:space="preserve"> </w:t>
      </w:r>
      <w:r>
        <w:rPr>
          <w:rFonts w:ascii="Arial" w:hAnsi="Arial" w:cs="Arial"/>
          <w:b/>
          <w:sz w:val="24"/>
          <w:lang w:val="de-DE"/>
        </w:rPr>
        <w:t xml:space="preserve"> </w:t>
      </w:r>
      <w:r>
        <w:rPr>
          <w:rFonts w:ascii="Arial" w:hAnsi="Arial" w:cs="Arial"/>
          <w:b/>
          <w:sz w:val="24"/>
          <w:lang w:val="de-DE"/>
        </w:rPr>
        <w:tab/>
      </w:r>
      <w:r>
        <w:rPr>
          <w:rFonts w:ascii="Arial" w:hAnsi="Arial" w:cs="Arial"/>
          <w:b/>
          <w:sz w:val="24"/>
          <w:lang w:val="de-DE"/>
        </w:rPr>
        <w:tab/>
      </w:r>
      <w:r>
        <w:rPr>
          <w:rFonts w:ascii="Arial" w:hAnsi="Arial" w:cs="Arial"/>
          <w:b/>
          <w:sz w:val="24"/>
          <w:lang w:val="de-DE"/>
        </w:rPr>
        <w:tab/>
      </w:r>
      <w:r>
        <w:rPr>
          <w:rFonts w:ascii="Arial" w:hAnsi="Arial" w:cs="Arial"/>
          <w:b/>
          <w:sz w:val="24"/>
          <w:lang w:val="de-DE"/>
        </w:rPr>
        <w:tab/>
      </w:r>
      <w:r>
        <w:rPr>
          <w:rFonts w:ascii="Arial" w:hAnsi="Arial" w:cs="Arial"/>
          <w:b/>
          <w:sz w:val="24"/>
          <w:lang w:val="de-DE"/>
        </w:rPr>
        <w:tab/>
      </w:r>
      <w:r w:rsidR="00DF37A7" w:rsidRPr="00DF37A7">
        <w:rPr>
          <w:rFonts w:ascii="Arial" w:hAnsi="Arial" w:cs="Arial"/>
          <w:b/>
          <w:sz w:val="24"/>
          <w:lang w:val="de-DE"/>
        </w:rPr>
        <w:t>R1-1710526</w:t>
      </w:r>
    </w:p>
    <w:p w14:paraId="6C6AF385" w14:textId="2AF74FB8" w:rsidR="00676757" w:rsidRDefault="00C656C1" w:rsidP="00676757">
      <w:pPr>
        <w:tabs>
          <w:tab w:val="left" w:pos="1985"/>
        </w:tabs>
        <w:spacing w:after="0"/>
        <w:jc w:val="both"/>
        <w:rPr>
          <w:rFonts w:ascii="Arial" w:hAnsi="Arial" w:cs="Arial"/>
          <w:b/>
          <w:sz w:val="24"/>
          <w:lang w:val="en-US"/>
        </w:rPr>
      </w:pPr>
      <w:r>
        <w:rPr>
          <w:rFonts w:ascii="Arial" w:hAnsi="Arial" w:cs="Arial"/>
          <w:b/>
          <w:sz w:val="24"/>
          <w:lang w:val="en-US"/>
        </w:rPr>
        <w:t>Qingdao</w:t>
      </w:r>
      <w:r w:rsidR="00676757">
        <w:rPr>
          <w:rFonts w:ascii="Arial" w:hAnsi="Arial" w:cs="Arial"/>
          <w:b/>
          <w:sz w:val="24"/>
          <w:lang w:val="en-US"/>
        </w:rPr>
        <w:t xml:space="preserve">, </w:t>
      </w:r>
      <w:r w:rsidR="006839F0">
        <w:rPr>
          <w:rFonts w:ascii="Arial" w:hAnsi="Arial" w:cs="Arial"/>
          <w:b/>
          <w:sz w:val="24"/>
          <w:lang w:val="en-US"/>
        </w:rPr>
        <w:t>China</w:t>
      </w:r>
      <w:r w:rsidR="00676757">
        <w:rPr>
          <w:rFonts w:ascii="Arial" w:hAnsi="Arial" w:cs="Arial"/>
          <w:b/>
          <w:sz w:val="24"/>
          <w:lang w:val="en-US"/>
        </w:rPr>
        <w:t xml:space="preserve">, </w:t>
      </w:r>
      <w:r>
        <w:rPr>
          <w:rFonts w:ascii="Arial" w:hAnsi="Arial" w:cs="Arial"/>
          <w:b/>
          <w:sz w:val="24"/>
          <w:lang w:val="en-US"/>
        </w:rPr>
        <w:t>27</w:t>
      </w:r>
      <w:r w:rsidR="006839F0">
        <w:rPr>
          <w:rFonts w:ascii="Arial" w:hAnsi="Arial" w:cs="Arial"/>
          <w:b/>
          <w:sz w:val="24"/>
          <w:vertAlign w:val="superscript"/>
          <w:lang w:val="en-US"/>
        </w:rPr>
        <w:t>th</w:t>
      </w:r>
      <w:r w:rsidR="00676757">
        <w:rPr>
          <w:rFonts w:ascii="Arial" w:hAnsi="Arial" w:cs="Arial"/>
          <w:b/>
          <w:sz w:val="24"/>
          <w:lang w:val="en-US"/>
        </w:rPr>
        <w:t xml:space="preserve"> – </w:t>
      </w:r>
      <w:r>
        <w:rPr>
          <w:rFonts w:ascii="Arial" w:hAnsi="Arial" w:cs="Arial"/>
          <w:b/>
          <w:sz w:val="24"/>
          <w:lang w:val="en-US"/>
        </w:rPr>
        <w:t>30</w:t>
      </w:r>
      <w:r w:rsidR="00676757" w:rsidRPr="0024612C">
        <w:rPr>
          <w:rFonts w:ascii="Arial" w:hAnsi="Arial" w:cs="Arial"/>
          <w:b/>
          <w:sz w:val="24"/>
          <w:vertAlign w:val="superscript"/>
          <w:lang w:val="en-US"/>
        </w:rPr>
        <w:t>th</w:t>
      </w:r>
      <w:r w:rsidR="00676757">
        <w:rPr>
          <w:rFonts w:ascii="Arial" w:hAnsi="Arial" w:cs="Arial"/>
          <w:b/>
          <w:sz w:val="24"/>
          <w:lang w:val="en-US"/>
        </w:rPr>
        <w:t xml:space="preserve"> </w:t>
      </w:r>
      <w:r>
        <w:rPr>
          <w:rFonts w:ascii="Arial" w:hAnsi="Arial" w:cs="Arial"/>
          <w:b/>
          <w:sz w:val="24"/>
          <w:lang w:val="en-US"/>
        </w:rPr>
        <w:t>June</w:t>
      </w:r>
      <w:r w:rsidR="00676757">
        <w:rPr>
          <w:rFonts w:ascii="Arial" w:hAnsi="Arial" w:cs="Arial"/>
          <w:b/>
          <w:sz w:val="24"/>
          <w:lang w:val="en-US"/>
        </w:rPr>
        <w:t>, 2017</w:t>
      </w:r>
    </w:p>
    <w:p w14:paraId="5E0D154C" w14:textId="77777777" w:rsidR="00676757" w:rsidRDefault="00676757" w:rsidP="00676757">
      <w:pPr>
        <w:tabs>
          <w:tab w:val="left" w:pos="1985"/>
        </w:tabs>
        <w:spacing w:after="0"/>
        <w:jc w:val="both"/>
        <w:rPr>
          <w:rFonts w:ascii="Arial" w:hAnsi="Arial" w:cs="Arial"/>
          <w:b/>
          <w:sz w:val="24"/>
          <w:lang w:val="en-US"/>
        </w:rPr>
      </w:pPr>
    </w:p>
    <w:p w14:paraId="36F6F8AD" w14:textId="77777777" w:rsidR="00676757" w:rsidRPr="00E95DAE" w:rsidRDefault="00676757" w:rsidP="00676757">
      <w:pPr>
        <w:tabs>
          <w:tab w:val="left" w:pos="1985"/>
        </w:tabs>
        <w:spacing w:after="0"/>
        <w:jc w:val="both"/>
        <w:rPr>
          <w:rFonts w:ascii="Arial" w:hAnsi="Arial" w:cs="Arial"/>
          <w:sz w:val="24"/>
          <w:lang w:val="en-US"/>
        </w:rPr>
      </w:pPr>
      <w:r w:rsidRPr="00E95DAE">
        <w:rPr>
          <w:rFonts w:ascii="Arial" w:hAnsi="Arial" w:cs="Arial"/>
          <w:b/>
          <w:sz w:val="24"/>
          <w:lang w:val="en-US"/>
        </w:rPr>
        <w:t xml:space="preserve">Source: </w:t>
      </w:r>
      <w:r w:rsidRPr="00E95DAE">
        <w:rPr>
          <w:rFonts w:ascii="Arial" w:hAnsi="Arial" w:cs="Arial"/>
          <w:b/>
          <w:sz w:val="24"/>
          <w:lang w:val="en-US"/>
        </w:rPr>
        <w:tab/>
      </w:r>
      <w:r w:rsidRPr="00CC70F8">
        <w:rPr>
          <w:rFonts w:ascii="Arial" w:hAnsi="Arial" w:cs="Arial"/>
          <w:b/>
          <w:sz w:val="24"/>
        </w:rPr>
        <w:t>Intel</w:t>
      </w:r>
      <w:r>
        <w:rPr>
          <w:rFonts w:ascii="Arial" w:hAnsi="Arial" w:cs="Arial"/>
          <w:b/>
          <w:sz w:val="24"/>
        </w:rPr>
        <w:t xml:space="preserve"> Corporation</w:t>
      </w:r>
    </w:p>
    <w:p w14:paraId="3BAEC630" w14:textId="6C3DD2B9" w:rsidR="00676757" w:rsidRPr="00A61344" w:rsidRDefault="00676757" w:rsidP="00676757">
      <w:pPr>
        <w:spacing w:after="0"/>
        <w:ind w:left="1983" w:hangingChars="823" w:hanging="1983"/>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Pr>
          <w:rFonts w:ascii="Arial" w:eastAsia="Malgun Gothic" w:hAnsi="Arial" w:cs="Arial"/>
          <w:b/>
          <w:sz w:val="24"/>
          <w:lang w:val="en-US" w:eastAsia="ko-KR"/>
        </w:rPr>
        <w:t>Details for DL Beam Management</w:t>
      </w:r>
    </w:p>
    <w:p w14:paraId="3AF5E1E6" w14:textId="496F51CC" w:rsidR="00676757" w:rsidRPr="00E95DAE" w:rsidRDefault="00046325" w:rsidP="00046325">
      <w:pPr>
        <w:spacing w:after="0"/>
        <w:ind w:left="1983" w:hangingChars="823" w:hanging="1983"/>
        <w:jc w:val="both"/>
        <w:rPr>
          <w:rFonts w:ascii="Arial" w:hAnsi="Arial" w:cs="Arial"/>
          <w:sz w:val="24"/>
          <w:lang w:val="en-US" w:eastAsia="zh-CN"/>
        </w:rPr>
      </w:pPr>
      <w:r w:rsidRPr="00E95DAE">
        <w:rPr>
          <w:rFonts w:ascii="Arial" w:hAnsi="Arial" w:cs="Arial"/>
          <w:b/>
          <w:sz w:val="24"/>
          <w:lang w:val="en-US"/>
        </w:rPr>
        <w:t>Agenda item</w:t>
      </w:r>
      <w:r w:rsidRPr="001A628F">
        <w:rPr>
          <w:rFonts w:ascii="Arial" w:hAnsi="Arial" w:cs="Arial"/>
          <w:b/>
          <w:sz w:val="24"/>
          <w:lang w:val="en-US"/>
        </w:rPr>
        <w:t>:</w:t>
      </w:r>
      <w:r w:rsidRPr="006E3689">
        <w:rPr>
          <w:rFonts w:ascii="Arial" w:eastAsia="Malgun Gothic" w:hAnsi="Arial" w:cs="Arial" w:hint="eastAsia"/>
          <w:b/>
          <w:sz w:val="24"/>
          <w:lang w:val="en-US" w:eastAsia="ko-KR"/>
        </w:rPr>
        <w:tab/>
      </w:r>
      <w:r>
        <w:rPr>
          <w:rFonts w:ascii="Arial" w:hAnsi="Arial" w:cs="Arial"/>
          <w:b/>
          <w:sz w:val="24"/>
          <w:lang w:val="en-US"/>
        </w:rPr>
        <w:t>5.1.2.2.1</w:t>
      </w:r>
    </w:p>
    <w:p w14:paraId="05E812D1" w14:textId="77777777" w:rsidR="00676757" w:rsidRDefault="00676757" w:rsidP="00676757">
      <w:pPr>
        <w:spacing w:after="0"/>
        <w:ind w:left="1988" w:hanging="1988"/>
        <w:jc w:val="both"/>
        <w:rPr>
          <w:rFonts w:ascii="Arial" w:hAnsi="Arial" w:cs="Arial"/>
          <w:b/>
          <w:sz w:val="24"/>
          <w:lang w:val="en-US"/>
        </w:rPr>
      </w:pPr>
      <w:r w:rsidRPr="00E95DAE">
        <w:rPr>
          <w:rFonts w:ascii="Arial" w:hAnsi="Arial" w:cs="Arial"/>
          <w:b/>
          <w:sz w:val="24"/>
          <w:lang w:val="en-US"/>
        </w:rPr>
        <w:t>Document for:</w:t>
      </w:r>
      <w:r w:rsidRPr="00E95DAE">
        <w:rPr>
          <w:rFonts w:ascii="Arial" w:hAnsi="Arial" w:cs="Arial"/>
          <w:sz w:val="24"/>
          <w:lang w:val="en-US"/>
        </w:rPr>
        <w:tab/>
      </w:r>
      <w:r w:rsidRPr="00E95DAE">
        <w:rPr>
          <w:rFonts w:ascii="Arial" w:hAnsi="Arial" w:cs="Arial"/>
          <w:b/>
          <w:sz w:val="24"/>
          <w:lang w:val="en-US"/>
        </w:rPr>
        <w:t>Discussion and Decision</w:t>
      </w:r>
    </w:p>
    <w:p w14:paraId="320092DA" w14:textId="77777777" w:rsidR="0097496D" w:rsidRDefault="0097496D" w:rsidP="00A13AAA">
      <w:pPr>
        <w:pStyle w:val="Heading1"/>
        <w:numPr>
          <w:ilvl w:val="0"/>
          <w:numId w:val="5"/>
        </w:numPr>
        <w:spacing w:before="120" w:after="60"/>
        <w:jc w:val="both"/>
        <w:rPr>
          <w:rFonts w:cs="Arial"/>
          <w:lang w:val="en-US"/>
        </w:rPr>
      </w:pPr>
      <w:r>
        <w:rPr>
          <w:rFonts w:cs="Arial"/>
          <w:lang w:val="en-US"/>
        </w:rPr>
        <w:t>Introduction</w:t>
      </w:r>
    </w:p>
    <w:p w14:paraId="5844095A" w14:textId="3D754331" w:rsidR="00FF4852" w:rsidRDefault="0008234E" w:rsidP="00934A21">
      <w:pPr>
        <w:ind w:firstLine="284"/>
        <w:jc w:val="both"/>
        <w:rPr>
          <w:sz w:val="22"/>
          <w:szCs w:val="22"/>
          <w:lang w:eastAsia="zh-CN"/>
        </w:rPr>
      </w:pPr>
      <w:r>
        <w:rPr>
          <w:sz w:val="22"/>
          <w:szCs w:val="22"/>
          <w:lang w:eastAsia="zh-CN"/>
        </w:rPr>
        <w:t xml:space="preserve">In RAN1 </w:t>
      </w:r>
      <w:r w:rsidR="00676757">
        <w:rPr>
          <w:sz w:val="22"/>
          <w:szCs w:val="22"/>
          <w:lang w:eastAsia="zh-CN"/>
        </w:rPr>
        <w:t>#8</w:t>
      </w:r>
      <w:r w:rsidR="0021334C">
        <w:rPr>
          <w:sz w:val="22"/>
          <w:szCs w:val="22"/>
          <w:lang w:eastAsia="zh-CN"/>
        </w:rPr>
        <w:t>9</w:t>
      </w:r>
      <w:r>
        <w:rPr>
          <w:sz w:val="22"/>
          <w:szCs w:val="22"/>
          <w:lang w:eastAsia="zh-CN"/>
        </w:rPr>
        <w:t xml:space="preserve"> meeting, the following agreements on beam </w:t>
      </w:r>
      <w:r w:rsidR="001C442E">
        <w:rPr>
          <w:sz w:val="22"/>
          <w:szCs w:val="22"/>
          <w:lang w:eastAsia="zh-CN"/>
        </w:rPr>
        <w:t>reporting</w:t>
      </w:r>
      <w:r w:rsidR="0021334C">
        <w:rPr>
          <w:sz w:val="22"/>
          <w:szCs w:val="22"/>
          <w:lang w:eastAsia="zh-CN"/>
        </w:rPr>
        <w:t xml:space="preserve"> </w:t>
      </w:r>
      <w:r w:rsidR="00676757">
        <w:rPr>
          <w:sz w:val="22"/>
          <w:szCs w:val="22"/>
          <w:lang w:eastAsia="zh-CN"/>
        </w:rPr>
        <w:t xml:space="preserve">have been achieved. [1] </w:t>
      </w:r>
    </w:p>
    <w:p w14:paraId="740FFE32" w14:textId="77777777" w:rsidR="0021334C" w:rsidRPr="0021334C" w:rsidRDefault="0021334C" w:rsidP="0021334C">
      <w:pPr>
        <w:numPr>
          <w:ilvl w:val="0"/>
          <w:numId w:val="34"/>
        </w:numPr>
        <w:overflowPunct/>
        <w:autoSpaceDE/>
        <w:autoSpaceDN/>
        <w:adjustRightInd/>
        <w:spacing w:after="160" w:line="259" w:lineRule="auto"/>
        <w:textAlignment w:val="auto"/>
        <w:rPr>
          <w:i/>
        </w:rPr>
      </w:pPr>
      <w:r w:rsidRPr="0021334C">
        <w:rPr>
          <w:i/>
        </w:rPr>
        <w:t>The following beam grouping criteria are considered:</w:t>
      </w:r>
    </w:p>
    <w:p w14:paraId="2497AC2B" w14:textId="77777777" w:rsidR="0021334C" w:rsidRPr="0021334C" w:rsidRDefault="0021334C" w:rsidP="0021334C">
      <w:pPr>
        <w:numPr>
          <w:ilvl w:val="1"/>
          <w:numId w:val="35"/>
        </w:numPr>
        <w:overflowPunct/>
        <w:autoSpaceDE/>
        <w:autoSpaceDN/>
        <w:adjustRightInd/>
        <w:spacing w:after="160" w:line="259" w:lineRule="auto"/>
        <w:textAlignment w:val="auto"/>
        <w:rPr>
          <w:i/>
        </w:rPr>
      </w:pPr>
      <w:r w:rsidRPr="0021334C">
        <w:rPr>
          <w:i/>
        </w:rPr>
        <w:t xml:space="preserve">A1 (based on Alt 1): Different TRP TX beams reported for the same group can be received simultaneously at the UE. </w:t>
      </w:r>
    </w:p>
    <w:p w14:paraId="69B4A597" w14:textId="77777777" w:rsidR="0021334C" w:rsidRPr="0021334C" w:rsidRDefault="0021334C" w:rsidP="0021334C">
      <w:pPr>
        <w:numPr>
          <w:ilvl w:val="1"/>
          <w:numId w:val="35"/>
        </w:numPr>
        <w:overflowPunct/>
        <w:autoSpaceDE/>
        <w:autoSpaceDN/>
        <w:adjustRightInd/>
        <w:spacing w:after="160" w:line="259" w:lineRule="auto"/>
        <w:textAlignment w:val="auto"/>
        <w:rPr>
          <w:i/>
        </w:rPr>
      </w:pPr>
      <w:r w:rsidRPr="0021334C">
        <w:rPr>
          <w:i/>
        </w:rPr>
        <w:t>A2 (based on Alt 2): Different TRP TX beams reported for different groups can be received simultaneously at the UE.</w:t>
      </w:r>
    </w:p>
    <w:p w14:paraId="524185FE" w14:textId="77777777" w:rsidR="0021334C" w:rsidRPr="0021334C" w:rsidRDefault="0021334C" w:rsidP="0021334C">
      <w:pPr>
        <w:numPr>
          <w:ilvl w:val="1"/>
          <w:numId w:val="35"/>
        </w:numPr>
        <w:overflowPunct/>
        <w:autoSpaceDE/>
        <w:autoSpaceDN/>
        <w:adjustRightInd/>
        <w:spacing w:after="0"/>
        <w:textAlignment w:val="auto"/>
        <w:rPr>
          <w:rFonts w:eastAsia="MS Mincho"/>
          <w:i/>
          <w:lang w:eastAsia="ja-JP"/>
        </w:rPr>
      </w:pPr>
      <w:r w:rsidRPr="0021334C">
        <w:rPr>
          <w:i/>
        </w:rPr>
        <w:t>Down selection of the beam grouping criteria by next meeting</w:t>
      </w:r>
    </w:p>
    <w:p w14:paraId="36BE4FF2" w14:textId="77777777" w:rsidR="0021334C" w:rsidRPr="0021334C" w:rsidRDefault="0021334C" w:rsidP="0021334C">
      <w:pPr>
        <w:numPr>
          <w:ilvl w:val="0"/>
          <w:numId w:val="35"/>
        </w:numPr>
        <w:overflowPunct/>
        <w:autoSpaceDE/>
        <w:autoSpaceDN/>
        <w:adjustRightInd/>
        <w:spacing w:after="160" w:line="259" w:lineRule="auto"/>
        <w:textAlignment w:val="auto"/>
        <w:rPr>
          <w:i/>
        </w:rPr>
      </w:pPr>
      <w:r w:rsidRPr="0021334C">
        <w:rPr>
          <w:i/>
        </w:rPr>
        <w:t>FFS in addition to the above grouping criteria, the following grouping criteria can be considered</w:t>
      </w:r>
    </w:p>
    <w:p w14:paraId="3E0DB541" w14:textId="77777777" w:rsidR="0021334C" w:rsidRPr="0021334C" w:rsidRDefault="0021334C" w:rsidP="0021334C">
      <w:pPr>
        <w:numPr>
          <w:ilvl w:val="1"/>
          <w:numId w:val="35"/>
        </w:numPr>
        <w:overflowPunct/>
        <w:autoSpaceDE/>
        <w:autoSpaceDN/>
        <w:adjustRightInd/>
        <w:spacing w:after="160" w:line="259" w:lineRule="auto"/>
        <w:textAlignment w:val="auto"/>
        <w:rPr>
          <w:i/>
        </w:rPr>
      </w:pPr>
      <w:r w:rsidRPr="0021334C">
        <w:rPr>
          <w:i/>
        </w:rPr>
        <w:t>C1 (in combination with A1): Different TRP TX beams reported for different groups cannot be received simultaneously at the UE.</w:t>
      </w:r>
    </w:p>
    <w:p w14:paraId="2EEF5D40" w14:textId="2FD92389" w:rsidR="0021334C" w:rsidRPr="0021334C" w:rsidRDefault="0021334C" w:rsidP="0021334C">
      <w:pPr>
        <w:numPr>
          <w:ilvl w:val="1"/>
          <w:numId w:val="35"/>
        </w:numPr>
        <w:overflowPunct/>
        <w:autoSpaceDE/>
        <w:autoSpaceDN/>
        <w:adjustRightInd/>
        <w:spacing w:after="160" w:line="259" w:lineRule="auto"/>
        <w:textAlignment w:val="auto"/>
        <w:rPr>
          <w:i/>
          <w:sz w:val="22"/>
        </w:rPr>
      </w:pPr>
      <w:r w:rsidRPr="0021334C">
        <w:rPr>
          <w:i/>
        </w:rPr>
        <w:t>C2</w:t>
      </w:r>
      <w:r>
        <w:rPr>
          <w:i/>
        </w:rPr>
        <w:t xml:space="preserve"> </w:t>
      </w:r>
      <w:r w:rsidRPr="0021334C">
        <w:rPr>
          <w:i/>
        </w:rPr>
        <w:t>(in combination with A2): Different TRP TX beams reported for the same group cannot be received simultaneously at the UE</w:t>
      </w:r>
      <w:r w:rsidRPr="0021334C">
        <w:rPr>
          <w:i/>
          <w:sz w:val="22"/>
        </w:rPr>
        <w:t>.</w:t>
      </w:r>
    </w:p>
    <w:p w14:paraId="7E089293" w14:textId="1E08AF0A" w:rsidR="00676757" w:rsidRDefault="004952F9" w:rsidP="00934A21">
      <w:pPr>
        <w:ind w:firstLine="284"/>
        <w:jc w:val="both"/>
        <w:rPr>
          <w:sz w:val="22"/>
          <w:szCs w:val="22"/>
          <w:lang w:eastAsia="zh-CN"/>
        </w:rPr>
      </w:pPr>
      <w:r>
        <w:rPr>
          <w:sz w:val="22"/>
          <w:szCs w:val="22"/>
          <w:lang w:eastAsia="zh-CN"/>
        </w:rPr>
        <w:t>NR agreed b</w:t>
      </w:r>
      <w:r w:rsidR="00676757">
        <w:rPr>
          <w:rFonts w:hint="eastAsia"/>
          <w:sz w:val="22"/>
          <w:szCs w:val="22"/>
          <w:lang w:eastAsia="zh-CN"/>
        </w:rPr>
        <w:t xml:space="preserve">eam indication </w:t>
      </w:r>
      <w:r>
        <w:rPr>
          <w:sz w:val="22"/>
          <w:szCs w:val="22"/>
          <w:lang w:eastAsia="zh-CN"/>
        </w:rPr>
        <w:t>on NR-PDCCH a</w:t>
      </w:r>
      <w:r w:rsidR="00676757">
        <w:rPr>
          <w:rFonts w:hint="eastAsia"/>
          <w:sz w:val="22"/>
          <w:szCs w:val="22"/>
          <w:lang w:eastAsia="zh-CN"/>
        </w:rPr>
        <w:t>s follows:</w:t>
      </w:r>
    </w:p>
    <w:p w14:paraId="67D93AE5" w14:textId="77777777" w:rsidR="004952F9" w:rsidRPr="004952F9" w:rsidRDefault="004952F9" w:rsidP="004952F9">
      <w:pPr>
        <w:numPr>
          <w:ilvl w:val="0"/>
          <w:numId w:val="34"/>
        </w:numPr>
        <w:overflowPunct/>
        <w:autoSpaceDE/>
        <w:autoSpaceDN/>
        <w:adjustRightInd/>
        <w:spacing w:after="160" w:line="259" w:lineRule="auto"/>
        <w:textAlignment w:val="auto"/>
        <w:rPr>
          <w:i/>
        </w:rPr>
      </w:pPr>
      <w:r w:rsidRPr="004952F9">
        <w:rPr>
          <w:i/>
        </w:rPr>
        <w:t>Configuration of QCL for UE specific NR-PDCCH</w:t>
      </w:r>
      <w:r w:rsidRPr="004952F9">
        <w:rPr>
          <w:rFonts w:hint="eastAsia"/>
          <w:i/>
        </w:rPr>
        <w:t xml:space="preserve"> is by </w:t>
      </w:r>
      <w:r w:rsidRPr="004952F9">
        <w:rPr>
          <w:i/>
        </w:rPr>
        <w:t>RRC and MAC-CE signalling</w:t>
      </w:r>
    </w:p>
    <w:p w14:paraId="13B54367" w14:textId="77777777" w:rsidR="004952F9" w:rsidRPr="004952F9" w:rsidRDefault="004952F9" w:rsidP="004952F9">
      <w:pPr>
        <w:numPr>
          <w:ilvl w:val="1"/>
          <w:numId w:val="35"/>
        </w:numPr>
        <w:overflowPunct/>
        <w:autoSpaceDE/>
        <w:autoSpaceDN/>
        <w:adjustRightInd/>
        <w:spacing w:after="160" w:line="259" w:lineRule="auto"/>
        <w:textAlignment w:val="auto"/>
        <w:rPr>
          <w:i/>
        </w:rPr>
      </w:pPr>
      <w:r w:rsidRPr="004952F9">
        <w:rPr>
          <w:rFonts w:hint="eastAsia"/>
          <w:i/>
        </w:rPr>
        <w:t>Note that MAC-CE is not always needed</w:t>
      </w:r>
    </w:p>
    <w:p w14:paraId="2BE78296" w14:textId="77777777" w:rsidR="004952F9" w:rsidRPr="004952F9" w:rsidRDefault="004952F9" w:rsidP="004952F9">
      <w:pPr>
        <w:numPr>
          <w:ilvl w:val="1"/>
          <w:numId w:val="35"/>
        </w:numPr>
        <w:overflowPunct/>
        <w:autoSpaceDE/>
        <w:autoSpaceDN/>
        <w:adjustRightInd/>
        <w:spacing w:after="160" w:line="259" w:lineRule="auto"/>
        <w:textAlignment w:val="auto"/>
        <w:rPr>
          <w:i/>
        </w:rPr>
      </w:pPr>
      <w:r w:rsidRPr="004952F9">
        <w:rPr>
          <w:rFonts w:hint="eastAsia"/>
          <w:i/>
        </w:rPr>
        <w:t>FFS: necessity of DCI signalling</w:t>
      </w:r>
    </w:p>
    <w:p w14:paraId="6B8988DC" w14:textId="77777777" w:rsidR="004952F9" w:rsidRPr="004952F9" w:rsidRDefault="004952F9" w:rsidP="004952F9">
      <w:pPr>
        <w:numPr>
          <w:ilvl w:val="1"/>
          <w:numId w:val="35"/>
        </w:numPr>
        <w:overflowPunct/>
        <w:autoSpaceDE/>
        <w:autoSpaceDN/>
        <w:adjustRightInd/>
        <w:spacing w:after="160" w:line="259" w:lineRule="auto"/>
        <w:textAlignment w:val="auto"/>
        <w:rPr>
          <w:i/>
        </w:rPr>
      </w:pPr>
      <w:r w:rsidRPr="004952F9">
        <w:rPr>
          <w:i/>
        </w:rPr>
        <w:t>Note: For example</w:t>
      </w:r>
      <w:r w:rsidRPr="004952F9">
        <w:rPr>
          <w:rFonts w:hint="eastAsia"/>
          <w:i/>
        </w:rPr>
        <w:t xml:space="preserve">, </w:t>
      </w:r>
      <w:r w:rsidRPr="004952F9">
        <w:rPr>
          <w:i/>
        </w:rPr>
        <w:t>DL RS QCLed with DMRS of PDCCH for delay spread, Doppler spread, Doppler shift, and average delay parameters, spatial parameters</w:t>
      </w:r>
    </w:p>
    <w:p w14:paraId="0EA6CB57" w14:textId="3686901B" w:rsidR="0008234E" w:rsidRPr="0008234E" w:rsidRDefault="0008234E" w:rsidP="00934A21">
      <w:pPr>
        <w:ind w:firstLine="284"/>
        <w:jc w:val="both"/>
        <w:rPr>
          <w:rFonts w:eastAsia="MS Mincho"/>
          <w:i/>
          <w:iCs/>
          <w:lang w:eastAsia="ja-JP"/>
        </w:rPr>
      </w:pPr>
      <w:r>
        <w:rPr>
          <w:sz w:val="22"/>
          <w:szCs w:val="22"/>
          <w:lang w:eastAsia="zh-CN"/>
        </w:rPr>
        <w:t xml:space="preserve">In this contribution, we will provide some discussions on </w:t>
      </w:r>
      <w:r w:rsidR="00676757">
        <w:rPr>
          <w:sz w:val="22"/>
          <w:szCs w:val="22"/>
          <w:lang w:eastAsia="zh-CN"/>
        </w:rPr>
        <w:t xml:space="preserve">the details of DL beam management including </w:t>
      </w:r>
      <w:r>
        <w:rPr>
          <w:sz w:val="22"/>
          <w:szCs w:val="22"/>
          <w:lang w:eastAsia="zh-CN"/>
        </w:rPr>
        <w:t xml:space="preserve">the beam reporting, </w:t>
      </w:r>
      <w:r w:rsidR="00676757">
        <w:rPr>
          <w:sz w:val="22"/>
          <w:szCs w:val="22"/>
          <w:lang w:eastAsia="zh-CN"/>
        </w:rPr>
        <w:t>control signalling and beam indication</w:t>
      </w:r>
      <w:r>
        <w:rPr>
          <w:sz w:val="22"/>
          <w:szCs w:val="22"/>
          <w:lang w:eastAsia="zh-CN"/>
        </w:rPr>
        <w:t>.</w:t>
      </w:r>
    </w:p>
    <w:p w14:paraId="28DA67A0" w14:textId="4007EBA0" w:rsidR="00E379CC" w:rsidRDefault="004001FB" w:rsidP="00A13AAA">
      <w:pPr>
        <w:pStyle w:val="Heading1"/>
        <w:numPr>
          <w:ilvl w:val="0"/>
          <w:numId w:val="5"/>
        </w:numPr>
        <w:spacing w:before="120" w:after="60"/>
        <w:jc w:val="both"/>
        <w:rPr>
          <w:rFonts w:cs="Arial"/>
          <w:lang w:val="en-US"/>
        </w:rPr>
      </w:pPr>
      <w:r>
        <w:rPr>
          <w:rFonts w:cs="Arial"/>
          <w:lang w:val="en-US"/>
        </w:rPr>
        <w:t>Discussion</w:t>
      </w:r>
    </w:p>
    <w:p w14:paraId="352823A2" w14:textId="651B59B5" w:rsidR="002731C5" w:rsidRPr="002731C5" w:rsidRDefault="00790F5A" w:rsidP="00790F5A">
      <w:pPr>
        <w:pStyle w:val="Heading2"/>
        <w:rPr>
          <w:lang w:eastAsia="zh-CN"/>
        </w:rPr>
      </w:pPr>
      <w:r>
        <w:rPr>
          <w:lang w:eastAsia="zh-CN"/>
        </w:rPr>
        <w:t xml:space="preserve">2.1  </w:t>
      </w:r>
      <w:r w:rsidR="00676757">
        <w:rPr>
          <w:lang w:eastAsia="zh-CN"/>
        </w:rPr>
        <w:t>Beam Reporting</w:t>
      </w:r>
    </w:p>
    <w:p w14:paraId="3F351306" w14:textId="11147728" w:rsidR="00F06B1C" w:rsidRDefault="00C16103" w:rsidP="00C16103">
      <w:pPr>
        <w:ind w:firstLine="284"/>
        <w:jc w:val="both"/>
        <w:rPr>
          <w:sz w:val="22"/>
          <w:szCs w:val="22"/>
          <w:lang w:eastAsia="zh-CN"/>
        </w:rPr>
      </w:pPr>
      <w:r>
        <w:rPr>
          <w:sz w:val="22"/>
          <w:szCs w:val="22"/>
          <w:lang w:eastAsia="zh-CN"/>
        </w:rPr>
        <w:t>Based on</w:t>
      </w:r>
      <w:r w:rsidR="00F06B1C" w:rsidRPr="00F06B1C">
        <w:rPr>
          <w:sz w:val="22"/>
          <w:szCs w:val="22"/>
          <w:lang w:eastAsia="zh-CN"/>
        </w:rPr>
        <w:t xml:space="preserve"> the multi-beam operation, both the </w:t>
      </w:r>
      <w:r w:rsidR="00F06B1C">
        <w:rPr>
          <w:sz w:val="22"/>
          <w:szCs w:val="22"/>
          <w:lang w:eastAsia="zh-CN"/>
        </w:rPr>
        <w:t>gNB</w:t>
      </w:r>
      <w:r w:rsidR="00F06B1C" w:rsidRPr="00F06B1C">
        <w:rPr>
          <w:sz w:val="22"/>
          <w:szCs w:val="22"/>
          <w:lang w:eastAsia="zh-CN"/>
        </w:rPr>
        <w:t xml:space="preserve"> and UE </w:t>
      </w:r>
      <w:r w:rsidR="00934A21">
        <w:rPr>
          <w:sz w:val="22"/>
          <w:szCs w:val="22"/>
          <w:lang w:eastAsia="zh-CN"/>
        </w:rPr>
        <w:t>can</w:t>
      </w:r>
      <w:r w:rsidR="00F06B1C" w:rsidRPr="00F06B1C">
        <w:rPr>
          <w:sz w:val="22"/>
          <w:szCs w:val="22"/>
          <w:lang w:eastAsia="zh-CN"/>
        </w:rPr>
        <w:t xml:space="preserve"> ma</w:t>
      </w:r>
      <w:r w:rsidR="00F06B1C">
        <w:rPr>
          <w:sz w:val="22"/>
          <w:szCs w:val="22"/>
          <w:lang w:eastAsia="zh-CN"/>
        </w:rPr>
        <w:t xml:space="preserve">intain </w:t>
      </w:r>
      <w:r w:rsidR="0008234E">
        <w:rPr>
          <w:sz w:val="22"/>
          <w:szCs w:val="22"/>
          <w:lang w:eastAsia="zh-CN"/>
        </w:rPr>
        <w:t>a plurality of</w:t>
      </w:r>
      <w:r w:rsidR="00F06B1C">
        <w:rPr>
          <w:sz w:val="22"/>
          <w:szCs w:val="22"/>
          <w:lang w:eastAsia="zh-CN"/>
        </w:rPr>
        <w:t xml:space="preserve"> beams. A </w:t>
      </w:r>
      <w:r>
        <w:rPr>
          <w:sz w:val="22"/>
          <w:szCs w:val="22"/>
          <w:lang w:eastAsia="zh-CN"/>
        </w:rPr>
        <w:t>good</w:t>
      </w:r>
      <w:r w:rsidR="00F06B1C">
        <w:rPr>
          <w:sz w:val="22"/>
          <w:szCs w:val="22"/>
          <w:lang w:eastAsia="zh-CN"/>
        </w:rPr>
        <w:t xml:space="preserve"> gNB</w:t>
      </w:r>
      <w:r w:rsidR="00F06B1C" w:rsidRPr="00F06B1C">
        <w:rPr>
          <w:sz w:val="22"/>
          <w:szCs w:val="22"/>
          <w:lang w:eastAsia="zh-CN"/>
        </w:rPr>
        <w:t>-</w:t>
      </w:r>
      <w:r w:rsidR="00F06B1C">
        <w:rPr>
          <w:sz w:val="22"/>
          <w:szCs w:val="22"/>
          <w:lang w:eastAsia="zh-CN"/>
        </w:rPr>
        <w:t>UE</w:t>
      </w:r>
      <w:r w:rsidR="00F06B1C" w:rsidRPr="00F06B1C">
        <w:rPr>
          <w:sz w:val="22"/>
          <w:szCs w:val="22"/>
          <w:lang w:eastAsia="zh-CN"/>
        </w:rPr>
        <w:t xml:space="preserve"> beam pair can increase the link budget. </w:t>
      </w:r>
      <w:r>
        <w:rPr>
          <w:sz w:val="22"/>
          <w:szCs w:val="22"/>
          <w:lang w:eastAsia="zh-CN"/>
        </w:rPr>
        <w:t xml:space="preserve">For beam management P-1, the UE </w:t>
      </w:r>
      <w:r w:rsidR="0008234E">
        <w:rPr>
          <w:sz w:val="22"/>
          <w:szCs w:val="22"/>
          <w:lang w:eastAsia="zh-CN"/>
        </w:rPr>
        <w:t>could find out a good gNB-UE beam pair, which may not be the</w:t>
      </w:r>
      <w:r>
        <w:rPr>
          <w:sz w:val="22"/>
          <w:szCs w:val="22"/>
          <w:lang w:eastAsia="zh-CN"/>
        </w:rPr>
        <w:t xml:space="preserve"> best beam pair. </w:t>
      </w:r>
      <w:r w:rsidR="0008234E">
        <w:rPr>
          <w:sz w:val="22"/>
          <w:szCs w:val="22"/>
          <w:lang w:eastAsia="zh-CN"/>
        </w:rPr>
        <w:t>Then</w:t>
      </w:r>
      <w:r>
        <w:rPr>
          <w:sz w:val="22"/>
          <w:szCs w:val="22"/>
          <w:lang w:eastAsia="zh-CN"/>
        </w:rPr>
        <w:t xml:space="preserve"> the best gNB beam can be discovered in P-2 and the corresponding UE beam can be refined in P-3. </w:t>
      </w:r>
      <w:r w:rsidR="002731C5">
        <w:rPr>
          <w:sz w:val="22"/>
          <w:szCs w:val="22"/>
          <w:lang w:eastAsia="zh-CN"/>
        </w:rPr>
        <w:t xml:space="preserve">When reporting the beam state, </w:t>
      </w:r>
      <w:r w:rsidR="00807F8D">
        <w:rPr>
          <w:rFonts w:hint="eastAsia"/>
          <w:sz w:val="22"/>
          <w:szCs w:val="22"/>
          <w:lang w:eastAsia="zh-CN"/>
        </w:rPr>
        <w:t>t</w:t>
      </w:r>
      <w:r w:rsidR="00807F8D">
        <w:rPr>
          <w:sz w:val="22"/>
          <w:szCs w:val="22"/>
          <w:lang w:eastAsia="zh-CN"/>
        </w:rPr>
        <w:t>he following criteria can be considered</w:t>
      </w:r>
      <w:r w:rsidR="002731C5">
        <w:rPr>
          <w:sz w:val="22"/>
          <w:szCs w:val="22"/>
          <w:lang w:eastAsia="zh-CN"/>
        </w:rPr>
        <w:t>:</w:t>
      </w:r>
    </w:p>
    <w:p w14:paraId="5AECA4CE" w14:textId="08E0FBA1" w:rsidR="00807F8D" w:rsidRPr="00807F8D" w:rsidRDefault="00807F8D" w:rsidP="00807F8D">
      <w:pPr>
        <w:ind w:firstLine="284"/>
        <w:jc w:val="both"/>
        <w:rPr>
          <w:i/>
          <w:sz w:val="22"/>
          <w:szCs w:val="22"/>
          <w:lang w:eastAsia="zh-CN"/>
        </w:rPr>
      </w:pPr>
      <w:r w:rsidRPr="00807F8D">
        <w:rPr>
          <w:i/>
          <w:sz w:val="22"/>
          <w:szCs w:val="22"/>
          <w:lang w:eastAsia="zh-CN"/>
        </w:rPr>
        <w:t xml:space="preserve">A1 (based on Alt 1): Different TRP TX beams reported for the same group can be received simultaneously at the UE. </w:t>
      </w:r>
    </w:p>
    <w:p w14:paraId="41E46182" w14:textId="3B4E94FE" w:rsidR="00807F8D" w:rsidRPr="00807F8D" w:rsidRDefault="00807F8D" w:rsidP="00807F8D">
      <w:pPr>
        <w:ind w:firstLine="284"/>
        <w:jc w:val="both"/>
        <w:rPr>
          <w:i/>
          <w:sz w:val="22"/>
          <w:szCs w:val="22"/>
          <w:lang w:eastAsia="zh-CN"/>
        </w:rPr>
      </w:pPr>
      <w:r w:rsidRPr="00807F8D">
        <w:rPr>
          <w:i/>
          <w:sz w:val="22"/>
          <w:szCs w:val="22"/>
          <w:lang w:eastAsia="zh-CN"/>
        </w:rPr>
        <w:lastRenderedPageBreak/>
        <w:t>C1 (in combination with A1): Different TRP TX beams reported for different groups cannot be received simultaneously at the UE.</w:t>
      </w:r>
    </w:p>
    <w:p w14:paraId="4479DF2E" w14:textId="7E5F09AF" w:rsidR="00807F8D" w:rsidRPr="00807F8D" w:rsidRDefault="00807F8D" w:rsidP="00807F8D">
      <w:pPr>
        <w:ind w:firstLine="284"/>
        <w:jc w:val="both"/>
        <w:rPr>
          <w:i/>
          <w:sz w:val="22"/>
          <w:szCs w:val="22"/>
          <w:lang w:eastAsia="zh-CN"/>
        </w:rPr>
      </w:pPr>
      <w:r w:rsidRPr="00807F8D">
        <w:rPr>
          <w:i/>
          <w:sz w:val="22"/>
          <w:szCs w:val="22"/>
          <w:lang w:eastAsia="zh-CN"/>
        </w:rPr>
        <w:t>A2 (based on Alt 2): Different TRP TX beams reported for different groups can be received simultaneously at the UE.</w:t>
      </w:r>
    </w:p>
    <w:p w14:paraId="5E68BE91" w14:textId="496F78B4" w:rsidR="002731C5" w:rsidRPr="004A0FE9" w:rsidRDefault="00807F8D" w:rsidP="00C16103">
      <w:pPr>
        <w:ind w:firstLine="284"/>
        <w:jc w:val="both"/>
        <w:rPr>
          <w:i/>
          <w:sz w:val="22"/>
          <w:szCs w:val="22"/>
          <w:lang w:eastAsia="zh-CN"/>
        </w:rPr>
      </w:pPr>
      <w:r w:rsidRPr="00807F8D">
        <w:rPr>
          <w:i/>
          <w:sz w:val="22"/>
          <w:szCs w:val="22"/>
          <w:lang w:eastAsia="zh-CN"/>
        </w:rPr>
        <w:t>C2 (in combination with A2): Different TRP TX beams reported for the same group cannot be received simultaneously at the UE.</w:t>
      </w:r>
    </w:p>
    <w:p w14:paraId="765ED458" w14:textId="2DD4DE3A" w:rsidR="00393A1A" w:rsidRDefault="00807F8D" w:rsidP="00C16103">
      <w:pPr>
        <w:ind w:firstLine="284"/>
        <w:jc w:val="both"/>
        <w:rPr>
          <w:sz w:val="22"/>
          <w:szCs w:val="22"/>
          <w:lang w:eastAsia="zh-CN"/>
        </w:rPr>
      </w:pPr>
      <w:r>
        <w:rPr>
          <w:sz w:val="22"/>
          <w:szCs w:val="22"/>
          <w:lang w:eastAsia="zh-CN"/>
        </w:rPr>
        <w:t>When performing group based beam reporting, the reporting could be based on A1 + C1, or A2 + C2.</w:t>
      </w:r>
    </w:p>
    <w:p w14:paraId="74522900" w14:textId="32251298" w:rsidR="00110F53" w:rsidRPr="003B3868" w:rsidRDefault="003B3868" w:rsidP="00C16103">
      <w:pPr>
        <w:ind w:firstLine="284"/>
        <w:jc w:val="both"/>
        <w:rPr>
          <w:b/>
          <w:sz w:val="22"/>
          <w:szCs w:val="22"/>
          <w:u w:val="single"/>
          <w:lang w:eastAsia="zh-CN"/>
        </w:rPr>
      </w:pPr>
      <w:r w:rsidRPr="003B3868">
        <w:rPr>
          <w:b/>
          <w:sz w:val="22"/>
          <w:szCs w:val="22"/>
          <w:u w:val="single"/>
          <w:lang w:eastAsia="zh-CN"/>
        </w:rPr>
        <w:t xml:space="preserve">Comparison between </w:t>
      </w:r>
      <w:r w:rsidR="00C143DE">
        <w:rPr>
          <w:b/>
          <w:sz w:val="22"/>
          <w:szCs w:val="22"/>
          <w:u w:val="single"/>
          <w:lang w:eastAsia="zh-CN"/>
        </w:rPr>
        <w:t>A1+C1</w:t>
      </w:r>
      <w:r w:rsidRPr="003B3868">
        <w:rPr>
          <w:b/>
          <w:sz w:val="22"/>
          <w:szCs w:val="22"/>
          <w:u w:val="single"/>
          <w:lang w:eastAsia="zh-CN"/>
        </w:rPr>
        <w:t xml:space="preserve"> and </w:t>
      </w:r>
      <w:r w:rsidR="00C143DE">
        <w:rPr>
          <w:b/>
          <w:sz w:val="22"/>
          <w:szCs w:val="22"/>
          <w:u w:val="single"/>
          <w:lang w:eastAsia="zh-CN"/>
        </w:rPr>
        <w:t>A2+C2</w:t>
      </w:r>
    </w:p>
    <w:p w14:paraId="4ED0E00B" w14:textId="7A12A1C2" w:rsidR="003B3868" w:rsidRDefault="009E08DA" w:rsidP="00C16103">
      <w:pPr>
        <w:ind w:firstLine="284"/>
        <w:jc w:val="both"/>
        <w:rPr>
          <w:sz w:val="22"/>
          <w:szCs w:val="22"/>
          <w:lang w:eastAsia="zh-CN"/>
        </w:rPr>
      </w:pPr>
      <w:r>
        <w:rPr>
          <w:sz w:val="22"/>
          <w:szCs w:val="22"/>
          <w:lang w:eastAsia="zh-CN"/>
        </w:rPr>
        <w:t xml:space="preserve">Analysis is performed to compare </w:t>
      </w:r>
      <w:r w:rsidR="004C702D">
        <w:rPr>
          <w:sz w:val="22"/>
          <w:szCs w:val="22"/>
          <w:lang w:eastAsia="zh-CN"/>
        </w:rPr>
        <w:t>A1+C1</w:t>
      </w:r>
      <w:r>
        <w:rPr>
          <w:sz w:val="22"/>
          <w:szCs w:val="22"/>
          <w:lang w:eastAsia="zh-CN"/>
        </w:rPr>
        <w:t xml:space="preserve"> and </w:t>
      </w:r>
      <w:r w:rsidR="004C702D">
        <w:rPr>
          <w:sz w:val="22"/>
          <w:szCs w:val="22"/>
          <w:lang w:eastAsia="zh-CN"/>
        </w:rPr>
        <w:t>A2+C2</w:t>
      </w:r>
      <w:r w:rsidR="00430739">
        <w:rPr>
          <w:sz w:val="22"/>
          <w:szCs w:val="22"/>
          <w:lang w:eastAsia="zh-CN"/>
        </w:rPr>
        <w:t xml:space="preserve"> for beam reporting</w:t>
      </w:r>
      <w:r>
        <w:rPr>
          <w:sz w:val="22"/>
          <w:szCs w:val="22"/>
          <w:lang w:eastAsia="zh-CN"/>
        </w:rPr>
        <w:t xml:space="preserve">, including the impact on </w:t>
      </w:r>
      <w:r w:rsidR="004C702D">
        <w:rPr>
          <w:sz w:val="22"/>
          <w:szCs w:val="22"/>
          <w:lang w:eastAsia="zh-CN"/>
        </w:rPr>
        <w:t xml:space="preserve">network side requirement, </w:t>
      </w:r>
      <w:r>
        <w:rPr>
          <w:sz w:val="22"/>
          <w:szCs w:val="22"/>
          <w:lang w:eastAsia="zh-CN"/>
        </w:rPr>
        <w:t>scheduling, group construction flexibility, and overhead.</w:t>
      </w:r>
    </w:p>
    <w:p w14:paraId="44763DDA" w14:textId="4E1AEAB2" w:rsidR="004C702D" w:rsidRPr="004C702D" w:rsidRDefault="004C702D" w:rsidP="00C16103">
      <w:pPr>
        <w:ind w:firstLine="284"/>
        <w:jc w:val="both"/>
        <w:rPr>
          <w:i/>
          <w:sz w:val="22"/>
          <w:szCs w:val="22"/>
          <w:u w:val="single"/>
          <w:lang w:eastAsia="zh-CN"/>
        </w:rPr>
      </w:pPr>
      <w:r w:rsidRPr="004C702D">
        <w:rPr>
          <w:i/>
          <w:sz w:val="22"/>
          <w:szCs w:val="22"/>
          <w:u w:val="single"/>
          <w:lang w:eastAsia="zh-CN"/>
        </w:rPr>
        <w:t>Requirement on network side</w:t>
      </w:r>
    </w:p>
    <w:p w14:paraId="072FA5A5" w14:textId="6AF6B02C" w:rsidR="004C702D" w:rsidRDefault="004C702D" w:rsidP="00C16103">
      <w:pPr>
        <w:ind w:firstLine="284"/>
        <w:jc w:val="both"/>
        <w:rPr>
          <w:sz w:val="22"/>
          <w:szCs w:val="22"/>
          <w:lang w:eastAsia="zh-CN"/>
        </w:rPr>
      </w:pPr>
      <w:r>
        <w:rPr>
          <w:sz w:val="22"/>
          <w:szCs w:val="22"/>
          <w:lang w:eastAsia="zh-CN"/>
        </w:rPr>
        <w:t>With A1+C1 criteria, the TRP Tx beams reported for the same group can be simultaneously received by the UE. And the network will select the Tx beams to transmit to the UE based on the reported information. For example, if UE reports Tx beams (1, 3) for the first group, and Tx beams (5, 9) for the second group, then the gNB should select Tx beams (1, 3) or (5, 9) for data transmission to the UE.</w:t>
      </w:r>
    </w:p>
    <w:p w14:paraId="14D16C04" w14:textId="2B03A9FC" w:rsidR="004C702D" w:rsidRDefault="004C702D" w:rsidP="00C16103">
      <w:pPr>
        <w:ind w:firstLine="284"/>
        <w:jc w:val="both"/>
        <w:rPr>
          <w:sz w:val="22"/>
          <w:szCs w:val="22"/>
          <w:lang w:eastAsia="zh-CN"/>
        </w:rPr>
      </w:pPr>
      <w:r>
        <w:rPr>
          <w:sz w:val="22"/>
          <w:szCs w:val="22"/>
          <w:lang w:eastAsia="zh-CN"/>
        </w:rPr>
        <w:t>However, it actually implicitly requires that the UE reported Tx beams for the same group could be simultaneously transmitted by the gNB.</w:t>
      </w:r>
      <w:r w:rsidR="00C8230A">
        <w:rPr>
          <w:sz w:val="22"/>
          <w:szCs w:val="22"/>
          <w:lang w:eastAsia="zh-CN"/>
        </w:rPr>
        <w:t xml:space="preserve"> Thus the gNB side has to send to the UE the information that which Tx beams could be simultaneously transmitted by the gNB, which means additional signalling overhead.</w:t>
      </w:r>
    </w:p>
    <w:p w14:paraId="469D0528" w14:textId="68C78C83" w:rsidR="00C8230A" w:rsidRDefault="00C8230A" w:rsidP="00C16103">
      <w:pPr>
        <w:ind w:firstLine="284"/>
        <w:jc w:val="both"/>
        <w:rPr>
          <w:sz w:val="22"/>
          <w:szCs w:val="22"/>
          <w:lang w:eastAsia="zh-CN"/>
        </w:rPr>
      </w:pPr>
      <w:r>
        <w:rPr>
          <w:sz w:val="22"/>
          <w:szCs w:val="22"/>
          <w:lang w:eastAsia="zh-CN"/>
        </w:rPr>
        <w:t xml:space="preserve">Without the information </w:t>
      </w:r>
      <w:r w:rsidR="00662527">
        <w:rPr>
          <w:sz w:val="22"/>
          <w:szCs w:val="22"/>
          <w:lang w:eastAsia="zh-CN"/>
        </w:rPr>
        <w:t xml:space="preserve">from the gNB </w:t>
      </w:r>
      <w:r>
        <w:rPr>
          <w:sz w:val="22"/>
          <w:szCs w:val="22"/>
          <w:lang w:eastAsia="zh-CN"/>
        </w:rPr>
        <w:t>which Tx beams could be sent at the same time, the reporting with A1+C1 actually doesn’t perform well. For example, if the UE reports Tx beams (1, 3) for one group, but the gNB can’t send Tx beams (1, 3) simultaneously, then the gNB has to select other Tx beams and the reported information is not useful.</w:t>
      </w:r>
    </w:p>
    <w:p w14:paraId="36D00CF3" w14:textId="696E0CD2" w:rsidR="00C8230A" w:rsidRDefault="00C8230A" w:rsidP="00C16103">
      <w:pPr>
        <w:ind w:firstLine="284"/>
        <w:jc w:val="both"/>
        <w:rPr>
          <w:sz w:val="22"/>
          <w:szCs w:val="22"/>
          <w:lang w:eastAsia="zh-CN"/>
        </w:rPr>
      </w:pPr>
      <w:r>
        <w:rPr>
          <w:sz w:val="22"/>
          <w:szCs w:val="22"/>
          <w:lang w:eastAsia="zh-CN"/>
        </w:rPr>
        <w:t>One possible way is to utilize multi-step for A1+C1, for example, after receiving the reported informatio</w:t>
      </w:r>
      <w:r w:rsidR="00594953">
        <w:rPr>
          <w:sz w:val="22"/>
          <w:szCs w:val="22"/>
          <w:lang w:eastAsia="zh-CN"/>
        </w:rPr>
        <w:t>n from the UE, the gNB may select different Tx beams and check with the UE whether it can be received at the same time. But it means additional signalling procedure and more overhead.</w:t>
      </w:r>
    </w:p>
    <w:p w14:paraId="50C9D144" w14:textId="4C67D996" w:rsidR="00594953" w:rsidRDefault="005650D9" w:rsidP="00C16103">
      <w:pPr>
        <w:ind w:firstLine="284"/>
        <w:jc w:val="both"/>
        <w:rPr>
          <w:sz w:val="22"/>
          <w:szCs w:val="22"/>
          <w:lang w:eastAsia="zh-CN"/>
        </w:rPr>
      </w:pPr>
      <w:r>
        <w:rPr>
          <w:sz w:val="22"/>
          <w:szCs w:val="22"/>
          <w:lang w:eastAsia="zh-CN"/>
        </w:rPr>
        <w:t>With criteria A2+C2, there is no such restriction. Based on A2+C2, the Tx beams reported for the same group cannot be received simultaneously at the UE, which means the gNB should not select the Tx beams reported for the same group. If the gNB decides to send multiple Tx beams simultaneously, it should select Tx beams for different group. With A2+C2, the reported information is clear to the network side and more useful. And it is the gNB that decides which Tx beam(s) should be used for transmission.</w:t>
      </w:r>
    </w:p>
    <w:p w14:paraId="06D6849D" w14:textId="30337D12" w:rsidR="005650D9" w:rsidRPr="00A345E4" w:rsidRDefault="005650D9" w:rsidP="005650D9">
      <w:pPr>
        <w:ind w:firstLine="284"/>
        <w:jc w:val="both"/>
        <w:rPr>
          <w:b/>
          <w:i/>
          <w:sz w:val="22"/>
          <w:szCs w:val="22"/>
          <w:lang w:eastAsia="zh-CN"/>
        </w:rPr>
      </w:pPr>
      <w:r w:rsidRPr="00A345E4">
        <w:rPr>
          <w:b/>
          <w:i/>
          <w:sz w:val="22"/>
          <w:szCs w:val="22"/>
          <w:lang w:eastAsia="zh-CN"/>
        </w:rPr>
        <w:t xml:space="preserve">Observation 1: For </w:t>
      </w:r>
      <w:r>
        <w:rPr>
          <w:b/>
          <w:i/>
          <w:sz w:val="22"/>
          <w:szCs w:val="22"/>
          <w:lang w:eastAsia="zh-CN"/>
        </w:rPr>
        <w:t>group based beam reporting, A1+C1 has more requirement on</w:t>
      </w:r>
      <w:r w:rsidR="001C442E">
        <w:rPr>
          <w:b/>
          <w:i/>
          <w:sz w:val="22"/>
          <w:szCs w:val="22"/>
          <w:lang w:eastAsia="zh-CN"/>
        </w:rPr>
        <w:t xml:space="preserve"> the</w:t>
      </w:r>
      <w:r>
        <w:rPr>
          <w:b/>
          <w:i/>
          <w:sz w:val="22"/>
          <w:szCs w:val="22"/>
          <w:lang w:eastAsia="zh-CN"/>
        </w:rPr>
        <w:t xml:space="preserve"> network side.</w:t>
      </w:r>
    </w:p>
    <w:p w14:paraId="5D16B065" w14:textId="4A79FC91" w:rsidR="00022C5B" w:rsidRPr="00A345E4" w:rsidRDefault="00022C5B" w:rsidP="00C16103">
      <w:pPr>
        <w:ind w:firstLine="284"/>
        <w:jc w:val="both"/>
        <w:rPr>
          <w:i/>
          <w:sz w:val="22"/>
          <w:szCs w:val="22"/>
          <w:u w:val="single"/>
          <w:lang w:eastAsia="zh-CN"/>
        </w:rPr>
      </w:pPr>
      <w:r w:rsidRPr="00A345E4">
        <w:rPr>
          <w:i/>
          <w:sz w:val="22"/>
          <w:szCs w:val="22"/>
          <w:u w:val="single"/>
          <w:lang w:eastAsia="zh-CN"/>
        </w:rPr>
        <w:t>Impact on scheduling</w:t>
      </w:r>
    </w:p>
    <w:p w14:paraId="678A16A0" w14:textId="37973829" w:rsidR="00494AD7" w:rsidRDefault="003D7645" w:rsidP="00C16103">
      <w:pPr>
        <w:ind w:firstLine="284"/>
        <w:jc w:val="both"/>
        <w:rPr>
          <w:sz w:val="22"/>
          <w:szCs w:val="22"/>
          <w:lang w:eastAsia="zh-CN"/>
        </w:rPr>
      </w:pPr>
      <w:r>
        <w:rPr>
          <w:sz w:val="22"/>
          <w:szCs w:val="22"/>
          <w:lang w:eastAsia="zh-CN"/>
        </w:rPr>
        <w:t xml:space="preserve">For </w:t>
      </w:r>
      <w:r w:rsidR="00B23EA7">
        <w:rPr>
          <w:sz w:val="22"/>
          <w:szCs w:val="22"/>
          <w:lang w:eastAsia="zh-CN"/>
        </w:rPr>
        <w:t>A1+C1</w:t>
      </w:r>
      <w:r>
        <w:rPr>
          <w:sz w:val="22"/>
          <w:szCs w:val="22"/>
          <w:lang w:eastAsia="zh-CN"/>
        </w:rPr>
        <w:t xml:space="preserve">, since the different Tx beams reported by different </w:t>
      </w:r>
      <w:r w:rsidR="00B23EA7">
        <w:rPr>
          <w:sz w:val="22"/>
          <w:szCs w:val="22"/>
          <w:lang w:eastAsia="zh-CN"/>
        </w:rPr>
        <w:t>groups</w:t>
      </w:r>
      <w:r>
        <w:rPr>
          <w:sz w:val="22"/>
          <w:szCs w:val="22"/>
          <w:lang w:eastAsia="zh-CN"/>
        </w:rPr>
        <w:t xml:space="preserve"> can</w:t>
      </w:r>
      <w:r w:rsidR="0046754D">
        <w:rPr>
          <w:sz w:val="22"/>
          <w:szCs w:val="22"/>
          <w:lang w:eastAsia="zh-CN"/>
        </w:rPr>
        <w:t>’</w:t>
      </w:r>
      <w:r>
        <w:rPr>
          <w:sz w:val="22"/>
          <w:szCs w:val="22"/>
          <w:lang w:eastAsia="zh-CN"/>
        </w:rPr>
        <w:t xml:space="preserve">t be received simultaneously at the UE, it actually put some restriction on the scheduling at the gNB side. If the gNB decides to schedule multiple Tx beams to one UE, it has to select the Tx beams </w:t>
      </w:r>
      <w:r w:rsidR="001C442E">
        <w:rPr>
          <w:sz w:val="22"/>
          <w:szCs w:val="22"/>
          <w:lang w:eastAsia="zh-CN"/>
        </w:rPr>
        <w:t>based on the reported groups</w:t>
      </w:r>
      <w:r>
        <w:rPr>
          <w:sz w:val="22"/>
          <w:szCs w:val="22"/>
          <w:lang w:eastAsia="zh-CN"/>
        </w:rPr>
        <w:t xml:space="preserve">. </w:t>
      </w:r>
      <w:r w:rsidR="00DF3F75">
        <w:rPr>
          <w:sz w:val="22"/>
          <w:szCs w:val="22"/>
          <w:lang w:eastAsia="zh-CN"/>
        </w:rPr>
        <w:t>Below table shows an example for UE with two panels.</w:t>
      </w:r>
    </w:p>
    <w:p w14:paraId="2F15F44B" w14:textId="5B156E18" w:rsidR="00927165" w:rsidRPr="00B34AC9" w:rsidRDefault="00927165" w:rsidP="00B34AC9">
      <w:pPr>
        <w:pStyle w:val="Caption"/>
        <w:jc w:val="center"/>
        <w:rPr>
          <w:sz w:val="22"/>
          <w:szCs w:val="22"/>
          <w:lang w:eastAsia="zh-CN"/>
        </w:rPr>
      </w:pPr>
      <w:bookmarkStart w:id="1" w:name="_Ref481421070"/>
      <w:r w:rsidRPr="00B34AC9">
        <w:rPr>
          <w:sz w:val="22"/>
          <w:szCs w:val="22"/>
        </w:rPr>
        <w:t xml:space="preserve">Table </w:t>
      </w:r>
      <w:r w:rsidRPr="00B34AC9">
        <w:rPr>
          <w:sz w:val="22"/>
          <w:szCs w:val="22"/>
        </w:rPr>
        <w:fldChar w:fldCharType="begin"/>
      </w:r>
      <w:r w:rsidRPr="00B34AC9">
        <w:rPr>
          <w:sz w:val="22"/>
          <w:szCs w:val="22"/>
        </w:rPr>
        <w:instrText xml:space="preserve"> SEQ Table \* ARABIC </w:instrText>
      </w:r>
      <w:r w:rsidRPr="00B34AC9">
        <w:rPr>
          <w:sz w:val="22"/>
          <w:szCs w:val="22"/>
        </w:rPr>
        <w:fldChar w:fldCharType="separate"/>
      </w:r>
      <w:r w:rsidR="00F26A54">
        <w:rPr>
          <w:noProof/>
          <w:sz w:val="22"/>
          <w:szCs w:val="22"/>
        </w:rPr>
        <w:t>1</w:t>
      </w:r>
      <w:r w:rsidRPr="00B34AC9">
        <w:rPr>
          <w:sz w:val="22"/>
          <w:szCs w:val="22"/>
        </w:rPr>
        <w:fldChar w:fldCharType="end"/>
      </w:r>
      <w:bookmarkEnd w:id="1"/>
      <w:r w:rsidRPr="00B34AC9">
        <w:rPr>
          <w:sz w:val="22"/>
          <w:szCs w:val="22"/>
        </w:rPr>
        <w:t xml:space="preserve">  </w:t>
      </w:r>
      <w:r w:rsidRPr="00B34AC9">
        <w:rPr>
          <w:sz w:val="22"/>
          <w:szCs w:val="22"/>
          <w:lang w:eastAsia="zh-CN"/>
        </w:rPr>
        <w:t>Example of beam reporting</w:t>
      </w:r>
    </w:p>
    <w:tbl>
      <w:tblPr>
        <w:tblStyle w:val="TableGrid"/>
        <w:tblW w:w="0" w:type="auto"/>
        <w:jc w:val="center"/>
        <w:tblLook w:val="04A0" w:firstRow="1" w:lastRow="0" w:firstColumn="1" w:lastColumn="0" w:noHBand="0" w:noVBand="1"/>
      </w:tblPr>
      <w:tblGrid>
        <w:gridCol w:w="1753"/>
        <w:gridCol w:w="1753"/>
        <w:gridCol w:w="1754"/>
        <w:gridCol w:w="1754"/>
        <w:gridCol w:w="1754"/>
      </w:tblGrid>
      <w:tr w:rsidR="00A345E4" w:rsidRPr="00DF3F75" w14:paraId="6DBFCD2D" w14:textId="77777777" w:rsidTr="00C8230A">
        <w:trPr>
          <w:trHeight w:val="622"/>
          <w:jc w:val="center"/>
        </w:trPr>
        <w:tc>
          <w:tcPr>
            <w:tcW w:w="1753" w:type="dxa"/>
          </w:tcPr>
          <w:p w14:paraId="68593AEE" w14:textId="77777777" w:rsidR="00A345E4" w:rsidRPr="00A345E4" w:rsidRDefault="00A345E4" w:rsidP="00DF3F75">
            <w:pPr>
              <w:rPr>
                <w:lang w:eastAsia="zh-CN"/>
              </w:rPr>
            </w:pPr>
          </w:p>
        </w:tc>
        <w:tc>
          <w:tcPr>
            <w:tcW w:w="1753" w:type="dxa"/>
          </w:tcPr>
          <w:p w14:paraId="490A3911" w14:textId="32685A34" w:rsidR="00A345E4" w:rsidRPr="00DF3F75" w:rsidRDefault="00A345E4" w:rsidP="00DF3F75">
            <w:pPr>
              <w:rPr>
                <w:i/>
                <w:lang w:eastAsia="zh-CN"/>
              </w:rPr>
            </w:pPr>
            <w:r w:rsidRPr="00DF3F75">
              <w:rPr>
                <w:i/>
                <w:lang w:eastAsia="zh-CN"/>
              </w:rPr>
              <w:t>Rx beam</w:t>
            </w:r>
          </w:p>
          <w:p w14:paraId="0F957274" w14:textId="64C329F8" w:rsidR="00A345E4" w:rsidRPr="00DF3F75" w:rsidRDefault="00A345E4" w:rsidP="00C368AF">
            <w:pPr>
              <w:rPr>
                <w:i/>
                <w:lang w:eastAsia="zh-CN"/>
              </w:rPr>
            </w:pPr>
            <w:r w:rsidRPr="00DF3F75">
              <w:rPr>
                <w:i/>
                <w:lang w:eastAsia="zh-CN"/>
              </w:rPr>
              <w:t xml:space="preserve">from Panel </w:t>
            </w:r>
            <w:r w:rsidR="00C368AF">
              <w:rPr>
                <w:i/>
                <w:lang w:eastAsia="zh-CN"/>
              </w:rPr>
              <w:t>1</w:t>
            </w:r>
          </w:p>
        </w:tc>
        <w:tc>
          <w:tcPr>
            <w:tcW w:w="1754" w:type="dxa"/>
          </w:tcPr>
          <w:p w14:paraId="773A20E7" w14:textId="77777777" w:rsidR="00A345E4" w:rsidRPr="00DF3F75" w:rsidRDefault="00A345E4" w:rsidP="00DF3F75">
            <w:pPr>
              <w:rPr>
                <w:i/>
                <w:lang w:eastAsia="zh-CN"/>
              </w:rPr>
            </w:pPr>
            <w:r w:rsidRPr="00DF3F75">
              <w:rPr>
                <w:i/>
                <w:lang w:eastAsia="zh-CN"/>
              </w:rPr>
              <w:t>Best Tx</w:t>
            </w:r>
          </w:p>
          <w:p w14:paraId="73549199" w14:textId="7165D068" w:rsidR="00A345E4" w:rsidRPr="00DF3F75" w:rsidRDefault="00A345E4" w:rsidP="00DF3F75">
            <w:pPr>
              <w:rPr>
                <w:i/>
                <w:lang w:eastAsia="zh-CN"/>
              </w:rPr>
            </w:pPr>
            <w:r w:rsidRPr="00DF3F75">
              <w:rPr>
                <w:i/>
                <w:lang w:eastAsia="zh-CN"/>
              </w:rPr>
              <w:t>beam observed</w:t>
            </w:r>
          </w:p>
        </w:tc>
        <w:tc>
          <w:tcPr>
            <w:tcW w:w="1754" w:type="dxa"/>
          </w:tcPr>
          <w:p w14:paraId="69F90A7C" w14:textId="77777777" w:rsidR="00A345E4" w:rsidRPr="00DF3F75" w:rsidRDefault="00A345E4" w:rsidP="00DF3F75">
            <w:pPr>
              <w:rPr>
                <w:i/>
                <w:lang w:eastAsia="zh-CN"/>
              </w:rPr>
            </w:pPr>
            <w:r w:rsidRPr="00DF3F75">
              <w:rPr>
                <w:i/>
                <w:lang w:eastAsia="zh-CN"/>
              </w:rPr>
              <w:t>Rx beam</w:t>
            </w:r>
          </w:p>
          <w:p w14:paraId="0E628309" w14:textId="2E2E0D80" w:rsidR="00A345E4" w:rsidRPr="00DF3F75" w:rsidRDefault="00A345E4" w:rsidP="00C368AF">
            <w:pPr>
              <w:rPr>
                <w:i/>
                <w:lang w:eastAsia="zh-CN"/>
              </w:rPr>
            </w:pPr>
            <w:r w:rsidRPr="00DF3F75">
              <w:rPr>
                <w:i/>
                <w:lang w:eastAsia="zh-CN"/>
              </w:rPr>
              <w:t xml:space="preserve">from Panel </w:t>
            </w:r>
            <w:r w:rsidR="00C368AF">
              <w:rPr>
                <w:i/>
                <w:lang w:eastAsia="zh-CN"/>
              </w:rPr>
              <w:t>2</w:t>
            </w:r>
          </w:p>
        </w:tc>
        <w:tc>
          <w:tcPr>
            <w:tcW w:w="1754" w:type="dxa"/>
          </w:tcPr>
          <w:p w14:paraId="7204DF1B" w14:textId="77777777" w:rsidR="00A345E4" w:rsidRPr="00DF3F75" w:rsidRDefault="00A345E4" w:rsidP="00DF3F75">
            <w:pPr>
              <w:rPr>
                <w:i/>
                <w:lang w:eastAsia="zh-CN"/>
              </w:rPr>
            </w:pPr>
            <w:r w:rsidRPr="00DF3F75">
              <w:rPr>
                <w:i/>
                <w:lang w:eastAsia="zh-CN"/>
              </w:rPr>
              <w:t>Best Tx</w:t>
            </w:r>
          </w:p>
          <w:p w14:paraId="49521A17" w14:textId="739744A3" w:rsidR="00A345E4" w:rsidRPr="00DF3F75" w:rsidRDefault="00A345E4" w:rsidP="00DF3F75">
            <w:pPr>
              <w:rPr>
                <w:i/>
                <w:lang w:eastAsia="zh-CN"/>
              </w:rPr>
            </w:pPr>
            <w:r w:rsidRPr="00DF3F75">
              <w:rPr>
                <w:i/>
                <w:lang w:eastAsia="zh-CN"/>
              </w:rPr>
              <w:t>beam observed</w:t>
            </w:r>
          </w:p>
        </w:tc>
      </w:tr>
      <w:tr w:rsidR="00A345E4" w:rsidRPr="00DF3F75" w14:paraId="0ED918C8" w14:textId="77777777" w:rsidTr="00C8230A">
        <w:trPr>
          <w:trHeight w:val="298"/>
          <w:jc w:val="center"/>
        </w:trPr>
        <w:tc>
          <w:tcPr>
            <w:tcW w:w="1753" w:type="dxa"/>
          </w:tcPr>
          <w:p w14:paraId="457B3F43" w14:textId="79C079B5" w:rsidR="00A345E4" w:rsidRPr="00A345E4" w:rsidRDefault="00B23EA7" w:rsidP="00DF3F75">
            <w:pPr>
              <w:rPr>
                <w:i/>
                <w:lang w:eastAsia="zh-CN"/>
              </w:rPr>
            </w:pPr>
            <w:r>
              <w:rPr>
                <w:i/>
                <w:lang w:eastAsia="zh-CN"/>
              </w:rPr>
              <w:lastRenderedPageBreak/>
              <w:t>Group</w:t>
            </w:r>
            <w:r w:rsidR="00A345E4" w:rsidRPr="00A345E4">
              <w:rPr>
                <w:i/>
                <w:lang w:eastAsia="zh-CN"/>
              </w:rPr>
              <w:t xml:space="preserve"> 1</w:t>
            </w:r>
            <w:r>
              <w:rPr>
                <w:i/>
                <w:lang w:eastAsia="zh-CN"/>
              </w:rPr>
              <w:t xml:space="preserve"> (A1+C1)</w:t>
            </w:r>
          </w:p>
        </w:tc>
        <w:tc>
          <w:tcPr>
            <w:tcW w:w="1753" w:type="dxa"/>
          </w:tcPr>
          <w:p w14:paraId="722F3BF8" w14:textId="4236A596" w:rsidR="00A345E4" w:rsidRPr="00DF3F75" w:rsidRDefault="00A345E4" w:rsidP="00DF3F75">
            <w:pPr>
              <w:rPr>
                <w:lang w:eastAsia="zh-CN"/>
              </w:rPr>
            </w:pPr>
            <w:r w:rsidRPr="00DF3F75">
              <w:rPr>
                <w:lang w:eastAsia="zh-CN"/>
              </w:rPr>
              <w:t>2</w:t>
            </w:r>
          </w:p>
        </w:tc>
        <w:tc>
          <w:tcPr>
            <w:tcW w:w="1754" w:type="dxa"/>
          </w:tcPr>
          <w:p w14:paraId="191C866B" w14:textId="52CBC989" w:rsidR="00A345E4" w:rsidRPr="00DF3F75" w:rsidRDefault="00A345E4" w:rsidP="00DF3F75">
            <w:pPr>
              <w:rPr>
                <w:lang w:eastAsia="zh-CN"/>
              </w:rPr>
            </w:pPr>
            <w:r w:rsidRPr="00DF3F75">
              <w:rPr>
                <w:lang w:eastAsia="zh-CN"/>
              </w:rPr>
              <w:t>1</w:t>
            </w:r>
          </w:p>
        </w:tc>
        <w:tc>
          <w:tcPr>
            <w:tcW w:w="1754" w:type="dxa"/>
          </w:tcPr>
          <w:p w14:paraId="765D6AF1" w14:textId="558F11AC" w:rsidR="00A345E4" w:rsidRPr="00DF3F75" w:rsidRDefault="00A345E4" w:rsidP="00DF3F75">
            <w:pPr>
              <w:rPr>
                <w:lang w:eastAsia="zh-CN"/>
              </w:rPr>
            </w:pPr>
            <w:r w:rsidRPr="00DF3F75">
              <w:rPr>
                <w:lang w:eastAsia="zh-CN"/>
              </w:rPr>
              <w:t>8</w:t>
            </w:r>
          </w:p>
        </w:tc>
        <w:tc>
          <w:tcPr>
            <w:tcW w:w="1754" w:type="dxa"/>
          </w:tcPr>
          <w:p w14:paraId="444B1107" w14:textId="31F6217A" w:rsidR="00A345E4" w:rsidRPr="00DF3F75" w:rsidRDefault="00A345E4" w:rsidP="00DF3F75">
            <w:pPr>
              <w:rPr>
                <w:lang w:eastAsia="zh-CN"/>
              </w:rPr>
            </w:pPr>
            <w:r w:rsidRPr="00DF3F75">
              <w:rPr>
                <w:lang w:eastAsia="zh-CN"/>
              </w:rPr>
              <w:t>3</w:t>
            </w:r>
          </w:p>
        </w:tc>
      </w:tr>
      <w:tr w:rsidR="00A345E4" w:rsidRPr="00DF3F75" w14:paraId="48517BFB" w14:textId="77777777" w:rsidTr="00C8230A">
        <w:trPr>
          <w:trHeight w:val="64"/>
          <w:jc w:val="center"/>
        </w:trPr>
        <w:tc>
          <w:tcPr>
            <w:tcW w:w="1753" w:type="dxa"/>
          </w:tcPr>
          <w:p w14:paraId="64F13C77" w14:textId="087C0FA1" w:rsidR="00A345E4" w:rsidRPr="00A345E4" w:rsidRDefault="00B23EA7" w:rsidP="00F441ED">
            <w:pPr>
              <w:rPr>
                <w:i/>
                <w:lang w:eastAsia="zh-CN"/>
              </w:rPr>
            </w:pPr>
            <w:r>
              <w:rPr>
                <w:i/>
                <w:lang w:eastAsia="zh-CN"/>
              </w:rPr>
              <w:t>Group</w:t>
            </w:r>
            <w:r w:rsidR="00A345E4" w:rsidRPr="00A345E4">
              <w:rPr>
                <w:i/>
                <w:lang w:eastAsia="zh-CN"/>
              </w:rPr>
              <w:t xml:space="preserve"> </w:t>
            </w:r>
            <w:r w:rsidR="00F441ED">
              <w:rPr>
                <w:i/>
                <w:lang w:eastAsia="zh-CN"/>
              </w:rPr>
              <w:t>2</w:t>
            </w:r>
            <w:r>
              <w:rPr>
                <w:i/>
                <w:lang w:eastAsia="zh-CN"/>
              </w:rPr>
              <w:t xml:space="preserve"> (A1+C1)</w:t>
            </w:r>
          </w:p>
        </w:tc>
        <w:tc>
          <w:tcPr>
            <w:tcW w:w="1753" w:type="dxa"/>
          </w:tcPr>
          <w:p w14:paraId="5B2A7CBA" w14:textId="2436CA07" w:rsidR="00A345E4" w:rsidRPr="00DF3F75" w:rsidRDefault="00A345E4" w:rsidP="00A345E4">
            <w:pPr>
              <w:rPr>
                <w:lang w:eastAsia="zh-CN"/>
              </w:rPr>
            </w:pPr>
            <w:r w:rsidRPr="00DF3F75">
              <w:rPr>
                <w:lang w:eastAsia="zh-CN"/>
              </w:rPr>
              <w:t>3</w:t>
            </w:r>
          </w:p>
        </w:tc>
        <w:tc>
          <w:tcPr>
            <w:tcW w:w="1754" w:type="dxa"/>
          </w:tcPr>
          <w:p w14:paraId="07FFCA49" w14:textId="6EFF5C91" w:rsidR="00A345E4" w:rsidRPr="00DF3F75" w:rsidRDefault="00A345E4" w:rsidP="00A345E4">
            <w:pPr>
              <w:rPr>
                <w:lang w:eastAsia="zh-CN"/>
              </w:rPr>
            </w:pPr>
            <w:r w:rsidRPr="00DF3F75">
              <w:rPr>
                <w:lang w:eastAsia="zh-CN"/>
              </w:rPr>
              <w:t>5</w:t>
            </w:r>
          </w:p>
        </w:tc>
        <w:tc>
          <w:tcPr>
            <w:tcW w:w="1754" w:type="dxa"/>
          </w:tcPr>
          <w:p w14:paraId="7AFFF668" w14:textId="6CA5DC02" w:rsidR="00A345E4" w:rsidRPr="00DF3F75" w:rsidRDefault="00A345E4" w:rsidP="00A345E4">
            <w:pPr>
              <w:rPr>
                <w:lang w:eastAsia="zh-CN"/>
              </w:rPr>
            </w:pPr>
            <w:r w:rsidRPr="00DF3F75">
              <w:rPr>
                <w:lang w:eastAsia="zh-CN"/>
              </w:rPr>
              <w:t>10</w:t>
            </w:r>
          </w:p>
        </w:tc>
        <w:tc>
          <w:tcPr>
            <w:tcW w:w="1754" w:type="dxa"/>
          </w:tcPr>
          <w:p w14:paraId="489CF435" w14:textId="4A6F1CC3" w:rsidR="00A345E4" w:rsidRPr="00DF3F75" w:rsidRDefault="00A345E4" w:rsidP="00A345E4">
            <w:pPr>
              <w:rPr>
                <w:lang w:eastAsia="zh-CN"/>
              </w:rPr>
            </w:pPr>
            <w:r w:rsidRPr="00DF3F75">
              <w:rPr>
                <w:lang w:eastAsia="zh-CN"/>
              </w:rPr>
              <w:t>9</w:t>
            </w:r>
          </w:p>
        </w:tc>
      </w:tr>
    </w:tbl>
    <w:p w14:paraId="2316C62D" w14:textId="77777777" w:rsidR="00430739" w:rsidRDefault="00430739" w:rsidP="00C16103">
      <w:pPr>
        <w:ind w:firstLine="284"/>
        <w:jc w:val="both"/>
        <w:rPr>
          <w:sz w:val="22"/>
          <w:szCs w:val="22"/>
          <w:lang w:eastAsia="zh-CN"/>
        </w:rPr>
      </w:pPr>
    </w:p>
    <w:p w14:paraId="6CE157A6" w14:textId="72E86A70" w:rsidR="00DF3F75" w:rsidRDefault="00A345E4" w:rsidP="00C16103">
      <w:pPr>
        <w:ind w:firstLine="284"/>
        <w:jc w:val="both"/>
        <w:rPr>
          <w:sz w:val="22"/>
          <w:szCs w:val="22"/>
          <w:lang w:eastAsia="zh-CN"/>
        </w:rPr>
      </w:pPr>
      <w:r>
        <w:rPr>
          <w:sz w:val="22"/>
          <w:szCs w:val="22"/>
          <w:lang w:eastAsia="zh-CN"/>
        </w:rPr>
        <w:t xml:space="preserve">For </w:t>
      </w:r>
      <w:r w:rsidR="00B23EA7">
        <w:rPr>
          <w:sz w:val="22"/>
          <w:szCs w:val="22"/>
          <w:lang w:eastAsia="zh-CN"/>
        </w:rPr>
        <w:t>A1+C1</w:t>
      </w:r>
      <w:r>
        <w:rPr>
          <w:sz w:val="22"/>
          <w:szCs w:val="22"/>
          <w:lang w:eastAsia="zh-CN"/>
        </w:rPr>
        <w:t xml:space="preserve">, when the gNB schedules multiple Tx beams, it has to select </w:t>
      </w:r>
      <w:r w:rsidR="00C60F4E">
        <w:rPr>
          <w:sz w:val="22"/>
          <w:szCs w:val="22"/>
          <w:lang w:eastAsia="zh-CN"/>
        </w:rPr>
        <w:t xml:space="preserve">Tx </w:t>
      </w:r>
      <w:r>
        <w:rPr>
          <w:sz w:val="22"/>
          <w:szCs w:val="22"/>
          <w:lang w:eastAsia="zh-CN"/>
        </w:rPr>
        <w:t xml:space="preserve">beams (1, 3) or (5, 9). The gNB can’t select Tx beams reported by different </w:t>
      </w:r>
      <w:r w:rsidR="00B23EA7">
        <w:rPr>
          <w:sz w:val="22"/>
          <w:szCs w:val="22"/>
          <w:lang w:eastAsia="zh-CN"/>
        </w:rPr>
        <w:t>groups</w:t>
      </w:r>
      <w:r w:rsidR="0046754D">
        <w:rPr>
          <w:sz w:val="22"/>
          <w:szCs w:val="22"/>
          <w:lang w:eastAsia="zh-CN"/>
        </w:rPr>
        <w:t xml:space="preserve">, i.e. the gNB can’t select Tx beams across different </w:t>
      </w:r>
      <w:r w:rsidR="00B23EA7">
        <w:rPr>
          <w:sz w:val="22"/>
          <w:szCs w:val="22"/>
          <w:lang w:eastAsia="zh-CN"/>
        </w:rPr>
        <w:t>groups</w:t>
      </w:r>
      <w:r>
        <w:rPr>
          <w:sz w:val="22"/>
          <w:szCs w:val="22"/>
          <w:lang w:eastAsia="zh-CN"/>
        </w:rPr>
        <w:t xml:space="preserve">. From the UE perspective, the reported Tx beams from one </w:t>
      </w:r>
      <w:r w:rsidR="00B23EA7">
        <w:rPr>
          <w:sz w:val="22"/>
          <w:szCs w:val="22"/>
          <w:lang w:eastAsia="zh-CN"/>
        </w:rPr>
        <w:t>group</w:t>
      </w:r>
      <w:r>
        <w:rPr>
          <w:sz w:val="22"/>
          <w:szCs w:val="22"/>
          <w:lang w:eastAsia="zh-CN"/>
        </w:rPr>
        <w:t xml:space="preserve"> might be the best for one specific UE based on RSRP. However, from the gNB perspective, the Tx beams from one </w:t>
      </w:r>
      <w:r w:rsidR="00B23EA7">
        <w:rPr>
          <w:sz w:val="22"/>
          <w:szCs w:val="22"/>
          <w:lang w:eastAsia="zh-CN"/>
        </w:rPr>
        <w:t>group</w:t>
      </w:r>
      <w:r>
        <w:rPr>
          <w:sz w:val="22"/>
          <w:szCs w:val="22"/>
          <w:lang w:eastAsia="zh-CN"/>
        </w:rPr>
        <w:t xml:space="preserve"> might be not the best combination considering other factors, such as loading, interference, etc.</w:t>
      </w:r>
      <w:r w:rsidR="00C82C00">
        <w:rPr>
          <w:sz w:val="22"/>
          <w:szCs w:val="22"/>
          <w:lang w:eastAsia="zh-CN"/>
        </w:rPr>
        <w:t xml:space="preserve"> More </w:t>
      </w:r>
      <w:r w:rsidR="00B23EA7">
        <w:rPr>
          <w:sz w:val="22"/>
          <w:szCs w:val="22"/>
          <w:lang w:eastAsia="zh-CN"/>
        </w:rPr>
        <w:t>groups</w:t>
      </w:r>
      <w:r w:rsidR="00C82C00">
        <w:rPr>
          <w:sz w:val="22"/>
          <w:szCs w:val="22"/>
          <w:lang w:eastAsia="zh-CN"/>
        </w:rPr>
        <w:t xml:space="preserve"> should be configured if the information of Tx beam pair (1, 9) and (5, 3) needs to be </w:t>
      </w:r>
      <w:r w:rsidR="00FE5FB4">
        <w:rPr>
          <w:sz w:val="22"/>
          <w:szCs w:val="22"/>
          <w:lang w:eastAsia="zh-CN"/>
        </w:rPr>
        <w:t>reported</w:t>
      </w:r>
      <w:r w:rsidR="00C82C00">
        <w:rPr>
          <w:sz w:val="22"/>
          <w:szCs w:val="22"/>
          <w:lang w:eastAsia="zh-CN"/>
        </w:rPr>
        <w:t>.</w:t>
      </w:r>
    </w:p>
    <w:p w14:paraId="2421DB96" w14:textId="6F867601" w:rsidR="00A345E4" w:rsidRDefault="00A345E4" w:rsidP="00C16103">
      <w:pPr>
        <w:ind w:firstLine="284"/>
        <w:jc w:val="both"/>
        <w:rPr>
          <w:sz w:val="22"/>
          <w:szCs w:val="22"/>
          <w:lang w:eastAsia="zh-CN"/>
        </w:rPr>
      </w:pPr>
      <w:r>
        <w:rPr>
          <w:sz w:val="22"/>
          <w:szCs w:val="22"/>
          <w:lang w:eastAsia="zh-CN"/>
        </w:rPr>
        <w:t xml:space="preserve">For </w:t>
      </w:r>
      <w:r w:rsidR="00B23EA7">
        <w:rPr>
          <w:sz w:val="22"/>
          <w:szCs w:val="22"/>
          <w:lang w:eastAsia="zh-CN"/>
        </w:rPr>
        <w:t>A2+C2</w:t>
      </w:r>
      <w:r>
        <w:rPr>
          <w:sz w:val="22"/>
          <w:szCs w:val="22"/>
          <w:lang w:eastAsia="zh-CN"/>
        </w:rPr>
        <w:t xml:space="preserve">, there is no such limitation on the network side scheduling. The gNB can determine which Tx beams should be scheduled together as long as they are targeting different </w:t>
      </w:r>
      <w:r w:rsidR="00B23EA7">
        <w:rPr>
          <w:sz w:val="22"/>
          <w:szCs w:val="22"/>
          <w:lang w:eastAsia="zh-CN"/>
        </w:rPr>
        <w:t>groups</w:t>
      </w:r>
      <w:r>
        <w:rPr>
          <w:sz w:val="22"/>
          <w:szCs w:val="22"/>
          <w:lang w:eastAsia="zh-CN"/>
        </w:rPr>
        <w:t>.</w:t>
      </w:r>
    </w:p>
    <w:p w14:paraId="5799A1BC" w14:textId="5F80BB58" w:rsidR="00A345E4" w:rsidRPr="00A345E4" w:rsidRDefault="00A345E4" w:rsidP="00C16103">
      <w:pPr>
        <w:ind w:firstLine="284"/>
        <w:jc w:val="both"/>
        <w:rPr>
          <w:b/>
          <w:i/>
          <w:sz w:val="22"/>
          <w:szCs w:val="22"/>
          <w:lang w:eastAsia="zh-CN"/>
        </w:rPr>
      </w:pPr>
      <w:r w:rsidRPr="00A345E4">
        <w:rPr>
          <w:b/>
          <w:i/>
          <w:sz w:val="22"/>
          <w:szCs w:val="22"/>
          <w:lang w:eastAsia="zh-CN"/>
        </w:rPr>
        <w:t xml:space="preserve">Observation </w:t>
      </w:r>
      <w:r w:rsidR="00BE7492">
        <w:rPr>
          <w:b/>
          <w:i/>
          <w:sz w:val="22"/>
          <w:szCs w:val="22"/>
          <w:lang w:eastAsia="zh-CN"/>
        </w:rPr>
        <w:t>2</w:t>
      </w:r>
      <w:r w:rsidRPr="00A345E4">
        <w:rPr>
          <w:b/>
          <w:i/>
          <w:sz w:val="22"/>
          <w:szCs w:val="22"/>
          <w:lang w:eastAsia="zh-CN"/>
        </w:rPr>
        <w:t xml:space="preserve">: For group based beam reporting, </w:t>
      </w:r>
      <w:r w:rsidR="00B23EA7">
        <w:rPr>
          <w:b/>
          <w:i/>
          <w:sz w:val="22"/>
          <w:szCs w:val="22"/>
          <w:lang w:eastAsia="zh-CN"/>
        </w:rPr>
        <w:t>A2+C2</w:t>
      </w:r>
      <w:r w:rsidRPr="00A345E4">
        <w:rPr>
          <w:b/>
          <w:i/>
          <w:sz w:val="22"/>
          <w:szCs w:val="22"/>
          <w:lang w:eastAsia="zh-CN"/>
        </w:rPr>
        <w:t xml:space="preserve"> offer</w:t>
      </w:r>
      <w:r w:rsidR="00430739">
        <w:rPr>
          <w:b/>
          <w:i/>
          <w:sz w:val="22"/>
          <w:szCs w:val="22"/>
          <w:lang w:eastAsia="zh-CN"/>
        </w:rPr>
        <w:t>s</w:t>
      </w:r>
      <w:r w:rsidRPr="00A345E4">
        <w:rPr>
          <w:b/>
          <w:i/>
          <w:sz w:val="22"/>
          <w:szCs w:val="22"/>
          <w:lang w:eastAsia="zh-CN"/>
        </w:rPr>
        <w:t xml:space="preserve"> more flexibility to the gNB scheduling.</w:t>
      </w:r>
    </w:p>
    <w:p w14:paraId="26A54D1B" w14:textId="10287FC8" w:rsidR="00D04A32" w:rsidRPr="00A345E4" w:rsidRDefault="00A345E4" w:rsidP="00C16103">
      <w:pPr>
        <w:ind w:firstLine="284"/>
        <w:jc w:val="both"/>
        <w:rPr>
          <w:i/>
          <w:sz w:val="22"/>
          <w:szCs w:val="22"/>
          <w:u w:val="single"/>
          <w:lang w:eastAsia="zh-CN"/>
        </w:rPr>
      </w:pPr>
      <w:r w:rsidRPr="00A345E4">
        <w:rPr>
          <w:i/>
          <w:sz w:val="22"/>
          <w:szCs w:val="22"/>
          <w:u w:val="single"/>
          <w:lang w:eastAsia="zh-CN"/>
        </w:rPr>
        <w:t>Group construction</w:t>
      </w:r>
    </w:p>
    <w:p w14:paraId="7CBAC3D0" w14:textId="550F00A1" w:rsidR="00A345E4" w:rsidRDefault="00A345E4" w:rsidP="00C16103">
      <w:pPr>
        <w:ind w:firstLine="284"/>
        <w:jc w:val="both"/>
        <w:rPr>
          <w:sz w:val="22"/>
          <w:szCs w:val="22"/>
          <w:lang w:eastAsia="zh-CN"/>
        </w:rPr>
      </w:pPr>
      <w:r>
        <w:rPr>
          <w:sz w:val="22"/>
          <w:szCs w:val="22"/>
          <w:lang w:eastAsia="zh-CN"/>
        </w:rPr>
        <w:t xml:space="preserve">For </w:t>
      </w:r>
      <w:r w:rsidR="00403C92">
        <w:rPr>
          <w:sz w:val="22"/>
          <w:szCs w:val="22"/>
          <w:lang w:eastAsia="zh-CN"/>
        </w:rPr>
        <w:t>A2+C2</w:t>
      </w:r>
      <w:r>
        <w:rPr>
          <w:sz w:val="22"/>
          <w:szCs w:val="22"/>
          <w:lang w:eastAsia="zh-CN"/>
        </w:rPr>
        <w:t xml:space="preserve">, it is obvious that the </w:t>
      </w:r>
      <w:r w:rsidR="00B54741">
        <w:rPr>
          <w:sz w:val="22"/>
          <w:szCs w:val="22"/>
          <w:lang w:eastAsia="zh-CN"/>
        </w:rPr>
        <w:t xml:space="preserve">grouping is fixed and somehow pre-configured by </w:t>
      </w:r>
      <w:r w:rsidR="00F441ED">
        <w:rPr>
          <w:sz w:val="22"/>
          <w:szCs w:val="22"/>
          <w:lang w:eastAsia="zh-CN"/>
        </w:rPr>
        <w:t xml:space="preserve">hardware </w:t>
      </w:r>
      <w:r w:rsidR="00B54741">
        <w:rPr>
          <w:sz w:val="22"/>
          <w:szCs w:val="22"/>
          <w:lang w:eastAsia="zh-CN"/>
        </w:rPr>
        <w:t>implementation.</w:t>
      </w:r>
      <w:r w:rsidR="004A0FE9">
        <w:rPr>
          <w:sz w:val="22"/>
          <w:szCs w:val="22"/>
          <w:lang w:eastAsia="zh-CN"/>
        </w:rPr>
        <w:t xml:space="preserve"> This actually simplify the group construction operation. The Rx beam information could be transparent to the gNB.</w:t>
      </w:r>
    </w:p>
    <w:p w14:paraId="498C6487" w14:textId="09DEE2A8" w:rsidR="00B54741" w:rsidRDefault="00B54741" w:rsidP="00C16103">
      <w:pPr>
        <w:ind w:firstLine="284"/>
        <w:jc w:val="both"/>
        <w:rPr>
          <w:sz w:val="22"/>
          <w:szCs w:val="22"/>
          <w:lang w:eastAsia="zh-CN"/>
        </w:rPr>
      </w:pPr>
      <w:r>
        <w:rPr>
          <w:sz w:val="22"/>
          <w:szCs w:val="22"/>
          <w:lang w:eastAsia="zh-CN"/>
        </w:rPr>
        <w:t xml:space="preserve">For </w:t>
      </w:r>
      <w:r w:rsidR="00403C92">
        <w:rPr>
          <w:sz w:val="22"/>
          <w:szCs w:val="22"/>
          <w:lang w:eastAsia="zh-CN"/>
        </w:rPr>
        <w:t>A1+C1</w:t>
      </w:r>
      <w:r>
        <w:rPr>
          <w:sz w:val="22"/>
          <w:szCs w:val="22"/>
          <w:lang w:eastAsia="zh-CN"/>
        </w:rPr>
        <w:t xml:space="preserve">, the </w:t>
      </w:r>
      <w:r w:rsidR="00403C92">
        <w:rPr>
          <w:sz w:val="22"/>
          <w:szCs w:val="22"/>
          <w:lang w:eastAsia="zh-CN"/>
        </w:rPr>
        <w:t>group</w:t>
      </w:r>
      <w:r>
        <w:rPr>
          <w:sz w:val="22"/>
          <w:szCs w:val="22"/>
          <w:lang w:eastAsia="zh-CN"/>
        </w:rPr>
        <w:t xml:space="preserve"> construction is dynamic and flexible. However, </w:t>
      </w:r>
      <w:r w:rsidR="004A0FE9">
        <w:rPr>
          <w:sz w:val="22"/>
          <w:szCs w:val="22"/>
          <w:lang w:eastAsia="zh-CN"/>
        </w:rPr>
        <w:t xml:space="preserve">it is complicated </w:t>
      </w:r>
      <w:r w:rsidR="00C368AF">
        <w:rPr>
          <w:sz w:val="22"/>
          <w:szCs w:val="22"/>
          <w:lang w:eastAsia="zh-CN"/>
        </w:rPr>
        <w:t xml:space="preserve">because the number of possible </w:t>
      </w:r>
      <w:r w:rsidR="00403C92">
        <w:rPr>
          <w:sz w:val="22"/>
          <w:szCs w:val="22"/>
          <w:lang w:eastAsia="zh-CN"/>
        </w:rPr>
        <w:t>groups</w:t>
      </w:r>
      <w:r w:rsidR="00C368AF">
        <w:rPr>
          <w:sz w:val="22"/>
          <w:szCs w:val="22"/>
          <w:lang w:eastAsia="zh-CN"/>
        </w:rPr>
        <w:t xml:space="preserve"> could be large </w:t>
      </w:r>
      <w:r w:rsidR="004A0FE9">
        <w:rPr>
          <w:sz w:val="22"/>
          <w:szCs w:val="22"/>
          <w:lang w:eastAsia="zh-CN"/>
        </w:rPr>
        <w:t>and the details should be FFS.</w:t>
      </w:r>
      <w:r w:rsidR="00D45AC4">
        <w:rPr>
          <w:sz w:val="22"/>
          <w:szCs w:val="22"/>
          <w:lang w:eastAsia="zh-CN"/>
        </w:rPr>
        <w:t xml:space="preserve"> </w:t>
      </w:r>
      <w:r w:rsidR="001A0F4E">
        <w:rPr>
          <w:sz w:val="22"/>
          <w:szCs w:val="22"/>
          <w:lang w:eastAsia="zh-CN"/>
        </w:rPr>
        <w:t xml:space="preserve">For example, whether the </w:t>
      </w:r>
      <w:r w:rsidR="00403C92">
        <w:rPr>
          <w:sz w:val="22"/>
          <w:szCs w:val="22"/>
          <w:lang w:eastAsia="zh-CN"/>
        </w:rPr>
        <w:t>groups</w:t>
      </w:r>
      <w:r w:rsidR="001A0F4E">
        <w:rPr>
          <w:sz w:val="22"/>
          <w:szCs w:val="22"/>
          <w:lang w:eastAsia="zh-CN"/>
        </w:rPr>
        <w:t xml:space="preserve"> </w:t>
      </w:r>
      <w:r w:rsidR="005D02A0">
        <w:rPr>
          <w:sz w:val="22"/>
          <w:szCs w:val="22"/>
          <w:lang w:eastAsia="zh-CN"/>
        </w:rPr>
        <w:t>should be selected</w:t>
      </w:r>
      <w:r w:rsidR="001A0F4E">
        <w:rPr>
          <w:sz w:val="22"/>
          <w:szCs w:val="22"/>
          <w:lang w:eastAsia="zh-CN"/>
        </w:rPr>
        <w:t xml:space="preserve"> based on some spatial characteristics or the construction should be done after a</w:t>
      </w:r>
      <w:r w:rsidR="00403C92">
        <w:rPr>
          <w:sz w:val="22"/>
          <w:szCs w:val="22"/>
          <w:lang w:eastAsia="zh-CN"/>
        </w:rPr>
        <w:t>ll the beams have been measured</w:t>
      </w:r>
      <w:r w:rsidR="001A0F4E">
        <w:rPr>
          <w:sz w:val="22"/>
          <w:szCs w:val="22"/>
          <w:lang w:eastAsia="zh-CN"/>
        </w:rPr>
        <w:t>.</w:t>
      </w:r>
    </w:p>
    <w:p w14:paraId="08C8785E" w14:textId="079F282B" w:rsidR="009F3DFF" w:rsidRPr="00B34AC9" w:rsidRDefault="009F3DFF" w:rsidP="00C16103">
      <w:pPr>
        <w:ind w:firstLine="284"/>
        <w:jc w:val="both"/>
        <w:rPr>
          <w:b/>
          <w:i/>
          <w:sz w:val="22"/>
          <w:szCs w:val="22"/>
          <w:lang w:eastAsia="zh-CN"/>
        </w:rPr>
      </w:pPr>
      <w:r w:rsidRPr="00B34AC9">
        <w:rPr>
          <w:b/>
          <w:i/>
          <w:sz w:val="22"/>
          <w:szCs w:val="22"/>
          <w:lang w:eastAsia="zh-CN"/>
        </w:rPr>
        <w:t xml:space="preserve">Observation </w:t>
      </w:r>
      <w:r w:rsidR="00BE7492">
        <w:rPr>
          <w:b/>
          <w:i/>
          <w:sz w:val="22"/>
          <w:szCs w:val="22"/>
          <w:lang w:eastAsia="zh-CN"/>
        </w:rPr>
        <w:t>3</w:t>
      </w:r>
      <w:r w:rsidRPr="00B34AC9">
        <w:rPr>
          <w:b/>
          <w:i/>
          <w:sz w:val="22"/>
          <w:szCs w:val="22"/>
          <w:lang w:eastAsia="zh-CN"/>
        </w:rPr>
        <w:t xml:space="preserve">: </w:t>
      </w:r>
      <w:r w:rsidR="00403C92">
        <w:rPr>
          <w:b/>
          <w:i/>
          <w:sz w:val="22"/>
          <w:szCs w:val="22"/>
          <w:lang w:eastAsia="zh-CN"/>
        </w:rPr>
        <w:t>A2+C2</w:t>
      </w:r>
      <w:r w:rsidR="00D0231D" w:rsidRPr="00B34AC9">
        <w:rPr>
          <w:b/>
          <w:i/>
          <w:sz w:val="22"/>
          <w:szCs w:val="22"/>
          <w:lang w:eastAsia="zh-CN"/>
        </w:rPr>
        <w:t xml:space="preserve"> is simpler for </w:t>
      </w:r>
      <w:r w:rsidR="00403C92">
        <w:rPr>
          <w:b/>
          <w:i/>
          <w:sz w:val="22"/>
          <w:szCs w:val="22"/>
          <w:lang w:eastAsia="zh-CN"/>
        </w:rPr>
        <w:t xml:space="preserve">group construction </w:t>
      </w:r>
      <w:r w:rsidR="00D0231D" w:rsidRPr="00B34AC9">
        <w:rPr>
          <w:b/>
          <w:i/>
          <w:sz w:val="22"/>
          <w:szCs w:val="22"/>
          <w:lang w:eastAsia="zh-CN"/>
        </w:rPr>
        <w:t>operation.</w:t>
      </w:r>
    </w:p>
    <w:p w14:paraId="6DF42BE6" w14:textId="308A700F" w:rsidR="00110F53" w:rsidRPr="00C60F4E" w:rsidRDefault="00110F53" w:rsidP="00C16103">
      <w:pPr>
        <w:ind w:firstLine="284"/>
        <w:jc w:val="both"/>
        <w:rPr>
          <w:i/>
          <w:sz w:val="22"/>
          <w:szCs w:val="22"/>
          <w:u w:val="single"/>
          <w:lang w:eastAsia="zh-CN"/>
        </w:rPr>
      </w:pPr>
      <w:r w:rsidRPr="00C60F4E">
        <w:rPr>
          <w:i/>
          <w:sz w:val="22"/>
          <w:szCs w:val="22"/>
          <w:u w:val="single"/>
          <w:lang w:eastAsia="zh-CN"/>
        </w:rPr>
        <w:t>Overhead</w:t>
      </w:r>
    </w:p>
    <w:p w14:paraId="4B44FC28" w14:textId="759B18F8" w:rsidR="00110F53" w:rsidRDefault="00110F53" w:rsidP="00C16103">
      <w:pPr>
        <w:ind w:firstLine="284"/>
        <w:jc w:val="both"/>
        <w:rPr>
          <w:sz w:val="22"/>
          <w:szCs w:val="22"/>
          <w:lang w:eastAsia="zh-CN"/>
        </w:rPr>
      </w:pPr>
      <w:r>
        <w:rPr>
          <w:sz w:val="22"/>
          <w:szCs w:val="22"/>
          <w:lang w:eastAsia="zh-CN"/>
        </w:rPr>
        <w:t>In order to perform group based beam reporting, besides the DL Tx beam information and RSRP</w:t>
      </w:r>
      <w:r w:rsidR="00DB6C9E">
        <w:rPr>
          <w:sz w:val="22"/>
          <w:szCs w:val="22"/>
          <w:lang w:eastAsia="zh-CN"/>
        </w:rPr>
        <w:t xml:space="preserve"> information</w:t>
      </w:r>
      <w:r>
        <w:rPr>
          <w:sz w:val="22"/>
          <w:szCs w:val="22"/>
          <w:lang w:eastAsia="zh-CN"/>
        </w:rPr>
        <w:t>, the UE also needs to report the group information</w:t>
      </w:r>
      <w:r w:rsidR="00C82C00">
        <w:rPr>
          <w:sz w:val="22"/>
          <w:szCs w:val="22"/>
          <w:lang w:eastAsia="zh-CN"/>
        </w:rPr>
        <w:t>.</w:t>
      </w:r>
    </w:p>
    <w:p w14:paraId="7E247011" w14:textId="70A658B1" w:rsidR="009D425C" w:rsidRDefault="00927165" w:rsidP="00C16103">
      <w:pPr>
        <w:ind w:firstLine="284"/>
        <w:jc w:val="both"/>
        <w:rPr>
          <w:sz w:val="22"/>
          <w:szCs w:val="22"/>
          <w:lang w:eastAsia="zh-CN"/>
        </w:rPr>
      </w:pPr>
      <w:r>
        <w:rPr>
          <w:sz w:val="22"/>
          <w:szCs w:val="22"/>
          <w:lang w:eastAsia="zh-CN"/>
        </w:rPr>
        <w:t xml:space="preserve">If the number of groups </w:t>
      </w:r>
      <m:oMath>
        <m:r>
          <w:rPr>
            <w:rFonts w:ascii="Cambria Math" w:hAnsi="Cambria Math"/>
            <w:sz w:val="22"/>
            <w:szCs w:val="22"/>
            <w:lang w:eastAsia="zh-CN"/>
          </w:rPr>
          <m:t>L</m:t>
        </m:r>
      </m:oMath>
      <w:r w:rsidR="00B34AC9">
        <w:rPr>
          <w:sz w:val="22"/>
          <w:szCs w:val="22"/>
          <w:lang w:eastAsia="zh-CN"/>
        </w:rPr>
        <w:t xml:space="preserve"> </w:t>
      </w:r>
      <w:r>
        <w:rPr>
          <w:sz w:val="22"/>
          <w:szCs w:val="22"/>
          <w:lang w:eastAsia="zh-CN"/>
        </w:rPr>
        <w:t xml:space="preserve">and the Tx beams within each group </w:t>
      </w:r>
      <m:oMath>
        <m:sSub>
          <m:sSubPr>
            <m:ctrlPr>
              <w:rPr>
                <w:rFonts w:ascii="Cambria Math" w:eastAsiaTheme="minorEastAsia" w:hAnsi="Cambria Math" w:cstheme="minorBidi"/>
                <w:i/>
                <w:sz w:val="22"/>
                <w:szCs w:val="22"/>
                <w:lang w:val="en-US" w:eastAsia="zh-CN"/>
              </w:rPr>
            </m:ctrlPr>
          </m:sSubPr>
          <m:e>
            <m:r>
              <w:rPr>
                <w:rFonts w:ascii="Cambria Math" w:hAnsi="Cambria Math"/>
              </w:rPr>
              <m:t>N</m:t>
            </m:r>
          </m:e>
          <m:sub>
            <m:r>
              <w:rPr>
                <w:rFonts w:ascii="Cambria Math" w:hAnsi="Cambria Math"/>
              </w:rPr>
              <m:t>l</m:t>
            </m:r>
          </m:sub>
        </m:sSub>
      </m:oMath>
      <w:r w:rsidR="00B34AC9">
        <w:rPr>
          <w:sz w:val="22"/>
          <w:szCs w:val="22"/>
          <w:lang w:val="en-US" w:eastAsia="zh-CN"/>
        </w:rPr>
        <w:t xml:space="preserve"> </w:t>
      </w:r>
      <w:r>
        <w:rPr>
          <w:sz w:val="22"/>
          <w:szCs w:val="22"/>
          <w:lang w:eastAsia="zh-CN"/>
        </w:rPr>
        <w:t xml:space="preserve">are the same for both </w:t>
      </w:r>
      <w:r w:rsidR="00403C92">
        <w:rPr>
          <w:sz w:val="22"/>
          <w:szCs w:val="22"/>
          <w:lang w:eastAsia="zh-CN"/>
        </w:rPr>
        <w:t>A1+C1</w:t>
      </w:r>
      <w:r>
        <w:rPr>
          <w:sz w:val="22"/>
          <w:szCs w:val="22"/>
          <w:lang w:eastAsia="zh-CN"/>
        </w:rPr>
        <w:t xml:space="preserve"> and </w:t>
      </w:r>
      <w:r w:rsidR="00403C92">
        <w:rPr>
          <w:sz w:val="22"/>
          <w:szCs w:val="22"/>
          <w:lang w:eastAsia="zh-CN"/>
        </w:rPr>
        <w:t>A2+C2</w:t>
      </w:r>
      <w:r>
        <w:rPr>
          <w:sz w:val="22"/>
          <w:szCs w:val="22"/>
          <w:lang w:eastAsia="zh-CN"/>
        </w:rPr>
        <w:t>, then the overhead are the same for both alternatives.</w:t>
      </w:r>
    </w:p>
    <w:p w14:paraId="7484DE9A" w14:textId="525EC785" w:rsidR="00991F77" w:rsidRDefault="00927165" w:rsidP="00C16103">
      <w:pPr>
        <w:ind w:firstLine="284"/>
        <w:jc w:val="both"/>
        <w:rPr>
          <w:sz w:val="22"/>
          <w:szCs w:val="22"/>
          <w:lang w:eastAsia="zh-CN"/>
        </w:rPr>
      </w:pPr>
      <w:r>
        <w:rPr>
          <w:sz w:val="22"/>
          <w:szCs w:val="22"/>
          <w:lang w:eastAsia="zh-CN"/>
        </w:rPr>
        <w:t xml:space="preserve">However, as illustrated by the example </w:t>
      </w:r>
      <w:r w:rsidR="009D425C">
        <w:rPr>
          <w:sz w:val="22"/>
          <w:szCs w:val="22"/>
          <w:lang w:eastAsia="zh-CN"/>
        </w:rPr>
        <w:t xml:space="preserve">in </w:t>
      </w:r>
      <w:r w:rsidR="009D425C">
        <w:rPr>
          <w:sz w:val="22"/>
          <w:szCs w:val="22"/>
          <w:lang w:eastAsia="zh-CN"/>
        </w:rPr>
        <w:fldChar w:fldCharType="begin"/>
      </w:r>
      <w:r w:rsidR="009D425C">
        <w:rPr>
          <w:sz w:val="22"/>
          <w:szCs w:val="22"/>
          <w:lang w:eastAsia="zh-CN"/>
        </w:rPr>
        <w:instrText xml:space="preserve"> REF _Ref481421070 \h </w:instrText>
      </w:r>
      <w:r w:rsidR="009D425C">
        <w:rPr>
          <w:sz w:val="22"/>
          <w:szCs w:val="22"/>
          <w:lang w:eastAsia="zh-CN"/>
        </w:rPr>
      </w:r>
      <w:r w:rsidR="009D425C">
        <w:rPr>
          <w:sz w:val="22"/>
          <w:szCs w:val="22"/>
          <w:lang w:eastAsia="zh-CN"/>
        </w:rPr>
        <w:fldChar w:fldCharType="separate"/>
      </w:r>
      <w:r w:rsidR="00F26A54" w:rsidRPr="00B34AC9">
        <w:rPr>
          <w:sz w:val="22"/>
          <w:szCs w:val="22"/>
        </w:rPr>
        <w:t xml:space="preserve">Table </w:t>
      </w:r>
      <w:r w:rsidR="00F26A54">
        <w:rPr>
          <w:noProof/>
          <w:sz w:val="22"/>
          <w:szCs w:val="22"/>
        </w:rPr>
        <w:t>1</w:t>
      </w:r>
      <w:r w:rsidR="009D425C">
        <w:rPr>
          <w:sz w:val="22"/>
          <w:szCs w:val="22"/>
          <w:lang w:eastAsia="zh-CN"/>
        </w:rPr>
        <w:fldChar w:fldCharType="end"/>
      </w:r>
      <w:r w:rsidR="009D425C">
        <w:rPr>
          <w:sz w:val="22"/>
          <w:szCs w:val="22"/>
          <w:lang w:eastAsia="zh-CN"/>
        </w:rPr>
        <w:t xml:space="preserve">, the number of possible Tx beam combinations by </w:t>
      </w:r>
      <w:r w:rsidR="00550C9E">
        <w:rPr>
          <w:sz w:val="22"/>
          <w:szCs w:val="22"/>
          <w:lang w:eastAsia="zh-CN"/>
        </w:rPr>
        <w:t>A2+C2</w:t>
      </w:r>
      <w:r w:rsidR="009D425C">
        <w:rPr>
          <w:sz w:val="22"/>
          <w:szCs w:val="22"/>
          <w:lang w:eastAsia="zh-CN"/>
        </w:rPr>
        <w:t xml:space="preserve"> could be </w:t>
      </w:r>
      <m:oMath>
        <m:sSup>
          <m:sSupPr>
            <m:ctrlPr>
              <w:rPr>
                <w:rFonts w:ascii="Cambria Math" w:eastAsiaTheme="minorEastAsia" w:hAnsi="Cambria Math" w:cstheme="minorBidi"/>
                <w:i/>
                <w:sz w:val="22"/>
                <w:szCs w:val="22"/>
                <w:lang w:val="en-US" w:eastAsia="zh-CN"/>
              </w:rPr>
            </m:ctrlPr>
          </m:sSupPr>
          <m:e>
            <m:sSub>
              <m:sSubPr>
                <m:ctrlPr>
                  <w:rPr>
                    <w:rFonts w:ascii="Cambria Math" w:eastAsiaTheme="minorEastAsia" w:hAnsi="Cambria Math" w:cstheme="minorBidi"/>
                    <w:i/>
                    <w:sz w:val="22"/>
                    <w:szCs w:val="22"/>
                    <w:lang w:val="en-US" w:eastAsia="zh-CN"/>
                  </w:rPr>
                </m:ctrlPr>
              </m:sSubPr>
              <m:e>
                <m:r>
                  <w:rPr>
                    <w:rFonts w:ascii="Cambria Math" w:hAnsi="Cambria Math"/>
                  </w:rPr>
                  <m:t>N</m:t>
                </m:r>
              </m:e>
              <m:sub>
                <m:r>
                  <w:rPr>
                    <w:rFonts w:ascii="Cambria Math" w:hAnsi="Cambria Math"/>
                  </w:rPr>
                  <m:t>l</m:t>
                </m:r>
              </m:sub>
            </m:sSub>
          </m:e>
          <m:sup>
            <m:r>
              <w:rPr>
                <w:rFonts w:ascii="Cambria Math" w:hAnsi="Cambria Math"/>
              </w:rPr>
              <m:t>L</m:t>
            </m:r>
          </m:sup>
        </m:sSup>
      </m:oMath>
      <w:r w:rsidR="009D425C">
        <w:rPr>
          <w:sz w:val="22"/>
          <w:szCs w:val="22"/>
          <w:lang w:eastAsia="zh-CN"/>
        </w:rPr>
        <w:t xml:space="preserve">. As for </w:t>
      </w:r>
      <w:r w:rsidR="00550C9E">
        <w:rPr>
          <w:sz w:val="22"/>
          <w:szCs w:val="22"/>
          <w:lang w:eastAsia="zh-CN"/>
        </w:rPr>
        <w:t>A1+C1</w:t>
      </w:r>
      <w:r w:rsidR="009D425C">
        <w:rPr>
          <w:sz w:val="22"/>
          <w:szCs w:val="22"/>
          <w:lang w:eastAsia="zh-CN"/>
        </w:rPr>
        <w:t xml:space="preserve">, one </w:t>
      </w:r>
      <w:r w:rsidR="00550C9E">
        <w:rPr>
          <w:sz w:val="22"/>
          <w:szCs w:val="22"/>
          <w:lang w:eastAsia="zh-CN"/>
        </w:rPr>
        <w:t>report</w:t>
      </w:r>
      <w:r w:rsidR="009D425C">
        <w:rPr>
          <w:sz w:val="22"/>
          <w:szCs w:val="22"/>
          <w:lang w:eastAsia="zh-CN"/>
        </w:rPr>
        <w:t xml:space="preserve"> can report only one combination of Tx beams. Thus in order to achieve the same flexibility as </w:t>
      </w:r>
      <w:r w:rsidR="00550C9E">
        <w:rPr>
          <w:sz w:val="22"/>
          <w:szCs w:val="22"/>
          <w:lang w:eastAsia="zh-CN"/>
        </w:rPr>
        <w:t>A2+C2</w:t>
      </w:r>
      <w:r w:rsidR="009D425C">
        <w:rPr>
          <w:sz w:val="22"/>
          <w:szCs w:val="22"/>
          <w:lang w:eastAsia="zh-CN"/>
        </w:rPr>
        <w:t xml:space="preserve">, the number of configured </w:t>
      </w:r>
      <w:r w:rsidR="00550C9E">
        <w:rPr>
          <w:sz w:val="22"/>
          <w:szCs w:val="22"/>
          <w:lang w:eastAsia="zh-CN"/>
        </w:rPr>
        <w:t>groups</w:t>
      </w:r>
      <w:r w:rsidR="009D425C">
        <w:rPr>
          <w:sz w:val="22"/>
          <w:szCs w:val="22"/>
          <w:lang w:eastAsia="zh-CN"/>
        </w:rPr>
        <w:t xml:space="preserve"> should be </w:t>
      </w:r>
      <m:oMath>
        <m:sSup>
          <m:sSupPr>
            <m:ctrlPr>
              <w:rPr>
                <w:rFonts w:ascii="Cambria Math" w:eastAsiaTheme="minorEastAsia" w:hAnsi="Cambria Math" w:cstheme="minorBidi"/>
                <w:i/>
                <w:sz w:val="22"/>
                <w:szCs w:val="22"/>
                <w:lang w:val="en-US" w:eastAsia="zh-CN"/>
              </w:rPr>
            </m:ctrlPr>
          </m:sSupPr>
          <m:e>
            <m:sSub>
              <m:sSubPr>
                <m:ctrlPr>
                  <w:rPr>
                    <w:rFonts w:ascii="Cambria Math" w:eastAsiaTheme="minorEastAsia" w:hAnsi="Cambria Math" w:cstheme="minorBidi"/>
                    <w:i/>
                    <w:sz w:val="22"/>
                    <w:szCs w:val="22"/>
                    <w:lang w:val="en-US" w:eastAsia="zh-CN"/>
                  </w:rPr>
                </m:ctrlPr>
              </m:sSubPr>
              <m:e>
                <m:r>
                  <w:rPr>
                    <w:rFonts w:ascii="Cambria Math" w:hAnsi="Cambria Math"/>
                  </w:rPr>
                  <m:t>N</m:t>
                </m:r>
              </m:e>
              <m:sub>
                <m:r>
                  <w:rPr>
                    <w:rFonts w:ascii="Cambria Math" w:hAnsi="Cambria Math"/>
                  </w:rPr>
                  <m:t>l</m:t>
                </m:r>
              </m:sub>
            </m:sSub>
          </m:e>
          <m:sup>
            <m:r>
              <w:rPr>
                <w:rFonts w:ascii="Cambria Math" w:hAnsi="Cambria Math"/>
              </w:rPr>
              <m:t>L</m:t>
            </m:r>
          </m:sup>
        </m:sSup>
      </m:oMath>
      <w:r w:rsidR="009D425C">
        <w:rPr>
          <w:sz w:val="22"/>
          <w:szCs w:val="22"/>
          <w:lang w:eastAsia="zh-CN"/>
        </w:rPr>
        <w:t>, which could be very large especially with the increasing of UE antenna panels</w:t>
      </w:r>
      <w:r w:rsidR="00BE7C51">
        <w:rPr>
          <w:sz w:val="22"/>
          <w:szCs w:val="22"/>
          <w:lang w:eastAsia="zh-CN"/>
        </w:rPr>
        <w:t xml:space="preserve"> and consequently occupying a lot of bits.</w:t>
      </w:r>
    </w:p>
    <w:p w14:paraId="295AE2B0" w14:textId="0A2CE8FB" w:rsidR="00927165" w:rsidRDefault="00991F77" w:rsidP="00C16103">
      <w:pPr>
        <w:ind w:firstLine="284"/>
        <w:jc w:val="both"/>
        <w:rPr>
          <w:sz w:val="22"/>
          <w:szCs w:val="22"/>
          <w:lang w:eastAsia="zh-CN"/>
        </w:rPr>
      </w:pPr>
      <w:r>
        <w:rPr>
          <w:sz w:val="22"/>
          <w:szCs w:val="22"/>
          <w:lang w:eastAsia="zh-CN"/>
        </w:rPr>
        <w:t xml:space="preserve">Furthermore, with the increasing number of configured </w:t>
      </w:r>
      <w:r w:rsidR="00550C9E">
        <w:rPr>
          <w:sz w:val="22"/>
          <w:szCs w:val="22"/>
          <w:lang w:eastAsia="zh-CN"/>
        </w:rPr>
        <w:t>groups</w:t>
      </w:r>
      <w:r>
        <w:rPr>
          <w:sz w:val="22"/>
          <w:szCs w:val="22"/>
          <w:lang w:eastAsia="zh-CN"/>
        </w:rPr>
        <w:t xml:space="preserve">, the amount of reported Tx beams and RSRP also increases, as one </w:t>
      </w:r>
      <w:r w:rsidR="00550C9E">
        <w:rPr>
          <w:sz w:val="22"/>
          <w:szCs w:val="22"/>
          <w:lang w:eastAsia="zh-CN"/>
        </w:rPr>
        <w:t>group</w:t>
      </w:r>
      <w:r>
        <w:rPr>
          <w:sz w:val="22"/>
          <w:szCs w:val="22"/>
          <w:lang w:eastAsia="zh-CN"/>
        </w:rPr>
        <w:t xml:space="preserve"> can report only on combination of Tx beams. </w:t>
      </w:r>
      <w:r w:rsidR="00753A2D">
        <w:rPr>
          <w:sz w:val="22"/>
          <w:szCs w:val="22"/>
          <w:lang w:eastAsia="zh-CN"/>
        </w:rPr>
        <w:fldChar w:fldCharType="begin"/>
      </w:r>
      <w:r w:rsidR="00753A2D">
        <w:rPr>
          <w:sz w:val="22"/>
          <w:szCs w:val="22"/>
          <w:lang w:eastAsia="zh-CN"/>
        </w:rPr>
        <w:instrText xml:space="preserve"> REF _Ref481825174 \h  \* MERGEFORMAT </w:instrText>
      </w:r>
      <w:r w:rsidR="00753A2D">
        <w:rPr>
          <w:sz w:val="22"/>
          <w:szCs w:val="22"/>
          <w:lang w:eastAsia="zh-CN"/>
        </w:rPr>
      </w:r>
      <w:r w:rsidR="00753A2D">
        <w:rPr>
          <w:sz w:val="22"/>
          <w:szCs w:val="22"/>
          <w:lang w:eastAsia="zh-CN"/>
        </w:rPr>
        <w:fldChar w:fldCharType="separate"/>
      </w:r>
      <w:r w:rsidR="00753A2D" w:rsidRPr="00753A2D">
        <w:rPr>
          <w:sz w:val="22"/>
          <w:szCs w:val="22"/>
          <w:lang w:eastAsia="zh-CN"/>
        </w:rPr>
        <w:t>Figure 1</w:t>
      </w:r>
      <w:r w:rsidR="00753A2D">
        <w:rPr>
          <w:sz w:val="22"/>
          <w:szCs w:val="22"/>
          <w:lang w:eastAsia="zh-CN"/>
        </w:rPr>
        <w:fldChar w:fldCharType="end"/>
      </w:r>
      <w:r w:rsidR="00753A2D">
        <w:rPr>
          <w:sz w:val="22"/>
          <w:szCs w:val="22"/>
          <w:lang w:eastAsia="zh-CN"/>
        </w:rPr>
        <w:t xml:space="preserve"> shows </w:t>
      </w:r>
      <w:r>
        <w:rPr>
          <w:sz w:val="22"/>
          <w:szCs w:val="22"/>
          <w:lang w:eastAsia="zh-CN"/>
        </w:rPr>
        <w:t xml:space="preserve">a comparison of the number for Tx beam and RSRP to be reported between </w:t>
      </w:r>
      <w:r w:rsidR="00550C9E">
        <w:rPr>
          <w:sz w:val="22"/>
          <w:szCs w:val="22"/>
          <w:lang w:eastAsia="zh-CN"/>
        </w:rPr>
        <w:t>A1+C1</w:t>
      </w:r>
      <w:r>
        <w:rPr>
          <w:sz w:val="22"/>
          <w:szCs w:val="22"/>
          <w:lang w:eastAsia="zh-CN"/>
        </w:rPr>
        <w:t xml:space="preserve"> and </w:t>
      </w:r>
      <w:r w:rsidR="00550C9E">
        <w:rPr>
          <w:sz w:val="22"/>
          <w:szCs w:val="22"/>
          <w:lang w:eastAsia="zh-CN"/>
        </w:rPr>
        <w:t>A2+C2</w:t>
      </w:r>
      <w:r>
        <w:rPr>
          <w:sz w:val="22"/>
          <w:szCs w:val="22"/>
          <w:lang w:eastAsia="zh-CN"/>
        </w:rPr>
        <w:t xml:space="preserve"> if same flexibility should be achieved for both solutions.</w:t>
      </w:r>
    </w:p>
    <w:p w14:paraId="6C35BBFD" w14:textId="4F7518F7" w:rsidR="00991F77" w:rsidRDefault="00991F77" w:rsidP="00BB1E87">
      <w:pPr>
        <w:ind w:firstLine="284"/>
        <w:jc w:val="center"/>
        <w:rPr>
          <w:sz w:val="22"/>
          <w:szCs w:val="22"/>
          <w:lang w:eastAsia="zh-CN"/>
        </w:rPr>
      </w:pPr>
      <w:r>
        <w:rPr>
          <w:noProof/>
          <w:sz w:val="22"/>
          <w:szCs w:val="22"/>
          <w:lang w:val="en-US" w:eastAsia="zh-CN"/>
        </w:rPr>
        <w:lastRenderedPageBreak/>
        <w:drawing>
          <wp:inline distT="0" distB="0" distL="0" distR="0" wp14:anchorId="5A4B8ED3" wp14:editId="253FC30D">
            <wp:extent cx="3017520" cy="2264485"/>
            <wp:effectExtent l="0" t="0" r="0" b="254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Overhead.png"/>
                    <pic:cNvPicPr/>
                  </pic:nvPicPr>
                  <pic:blipFill>
                    <a:blip r:embed="rId11">
                      <a:extLst>
                        <a:ext uri="{28A0092B-C50C-407E-A947-70E740481C1C}">
                          <a14:useLocalDpi xmlns:a14="http://schemas.microsoft.com/office/drawing/2010/main" val="0"/>
                        </a:ext>
                      </a:extLst>
                    </a:blip>
                    <a:stretch>
                      <a:fillRect/>
                    </a:stretch>
                  </pic:blipFill>
                  <pic:spPr>
                    <a:xfrm>
                      <a:off x="0" y="0"/>
                      <a:ext cx="3024563" cy="2269770"/>
                    </a:xfrm>
                    <a:prstGeom prst="rect">
                      <a:avLst/>
                    </a:prstGeom>
                  </pic:spPr>
                </pic:pic>
              </a:graphicData>
            </a:graphic>
          </wp:inline>
        </w:drawing>
      </w:r>
    </w:p>
    <w:p w14:paraId="52BE708F" w14:textId="607DD950" w:rsidR="00991F77" w:rsidRDefault="00991F77" w:rsidP="00BB1E87">
      <w:pPr>
        <w:pStyle w:val="Caption"/>
        <w:jc w:val="center"/>
        <w:rPr>
          <w:sz w:val="22"/>
          <w:szCs w:val="22"/>
          <w:lang w:eastAsia="zh-CN"/>
        </w:rPr>
      </w:pPr>
      <w:bookmarkStart w:id="2" w:name="_Ref481825174"/>
      <w:r>
        <w:t xml:space="preserve">Figure </w:t>
      </w:r>
      <w:r>
        <w:fldChar w:fldCharType="begin"/>
      </w:r>
      <w:r>
        <w:instrText xml:space="preserve"> SEQ Figure \* ARABIC </w:instrText>
      </w:r>
      <w:r>
        <w:fldChar w:fldCharType="separate"/>
      </w:r>
      <w:r w:rsidR="00653D74">
        <w:rPr>
          <w:noProof/>
        </w:rPr>
        <w:t>1</w:t>
      </w:r>
      <w:r>
        <w:fldChar w:fldCharType="end"/>
      </w:r>
      <w:bookmarkEnd w:id="2"/>
      <w:r>
        <w:t xml:space="preserve">  Comparison between Alt 1 and Alt 2</w:t>
      </w:r>
    </w:p>
    <w:p w14:paraId="5706B8A3" w14:textId="5F5DBD79" w:rsidR="00991F77" w:rsidRDefault="00991F77" w:rsidP="00C16103">
      <w:pPr>
        <w:ind w:firstLine="284"/>
        <w:jc w:val="both"/>
        <w:rPr>
          <w:sz w:val="22"/>
          <w:szCs w:val="22"/>
          <w:lang w:eastAsia="zh-CN"/>
        </w:rPr>
      </w:pPr>
      <w:r>
        <w:rPr>
          <w:sz w:val="22"/>
          <w:szCs w:val="22"/>
          <w:lang w:eastAsia="zh-CN"/>
        </w:rPr>
        <w:t xml:space="preserve">Another case is that the number of good Tx beams observed by different UE panels might be different due to the channel condition and beamforming, especially with the increasing number of UE antenna panels. For example, if the UE has </w:t>
      </w:r>
      <w:r w:rsidR="00004ECE">
        <w:rPr>
          <w:sz w:val="22"/>
          <w:szCs w:val="22"/>
          <w:lang w:eastAsia="zh-CN"/>
        </w:rPr>
        <w:t>2</w:t>
      </w:r>
      <w:r>
        <w:rPr>
          <w:sz w:val="22"/>
          <w:szCs w:val="22"/>
          <w:lang w:eastAsia="zh-CN"/>
        </w:rPr>
        <w:t xml:space="preserve"> panels, </w:t>
      </w:r>
      <w:r w:rsidR="00004ECE">
        <w:rPr>
          <w:sz w:val="22"/>
          <w:szCs w:val="22"/>
          <w:lang w:eastAsia="zh-CN"/>
        </w:rPr>
        <w:t xml:space="preserve">the first panel select one Tx beam and the second panel select three Tx beams. In this case, </w:t>
      </w:r>
      <w:r w:rsidR="00240820">
        <w:rPr>
          <w:sz w:val="22"/>
          <w:szCs w:val="22"/>
          <w:lang w:eastAsia="zh-CN"/>
        </w:rPr>
        <w:t xml:space="preserve">for </w:t>
      </w:r>
      <w:r w:rsidR="00550C9E">
        <w:rPr>
          <w:sz w:val="22"/>
          <w:szCs w:val="22"/>
          <w:lang w:eastAsia="zh-CN"/>
        </w:rPr>
        <w:t>A1+C1</w:t>
      </w:r>
      <w:r w:rsidR="00240820">
        <w:rPr>
          <w:sz w:val="22"/>
          <w:szCs w:val="22"/>
          <w:lang w:eastAsia="zh-CN"/>
        </w:rPr>
        <w:t xml:space="preserve"> </w:t>
      </w:r>
      <w:r w:rsidR="00004ECE">
        <w:rPr>
          <w:sz w:val="22"/>
          <w:szCs w:val="22"/>
          <w:lang w:eastAsia="zh-CN"/>
        </w:rPr>
        <w:t xml:space="preserve">the UE may need to construct three </w:t>
      </w:r>
      <w:r w:rsidR="001C442E">
        <w:rPr>
          <w:sz w:val="22"/>
          <w:szCs w:val="22"/>
          <w:lang w:eastAsia="zh-CN"/>
        </w:rPr>
        <w:t>group</w:t>
      </w:r>
      <w:r w:rsidR="00004ECE">
        <w:rPr>
          <w:sz w:val="22"/>
          <w:szCs w:val="22"/>
          <w:lang w:eastAsia="zh-CN"/>
        </w:rPr>
        <w:t xml:space="preserve">s to report the beams leading to extra overhead compared with </w:t>
      </w:r>
      <w:r w:rsidR="00550C9E">
        <w:rPr>
          <w:sz w:val="22"/>
          <w:szCs w:val="22"/>
          <w:lang w:eastAsia="zh-CN"/>
        </w:rPr>
        <w:t>A2+C2</w:t>
      </w:r>
      <w:r w:rsidR="00004ECE">
        <w:rPr>
          <w:sz w:val="22"/>
          <w:szCs w:val="22"/>
          <w:lang w:eastAsia="zh-CN"/>
        </w:rPr>
        <w:t>.</w:t>
      </w:r>
    </w:p>
    <w:p w14:paraId="51A5F790" w14:textId="3D5B2145" w:rsidR="00DF1EC3" w:rsidRDefault="00DF1EC3" w:rsidP="00C16103">
      <w:pPr>
        <w:ind w:firstLine="284"/>
        <w:jc w:val="both"/>
        <w:rPr>
          <w:sz w:val="22"/>
          <w:szCs w:val="22"/>
          <w:lang w:eastAsia="zh-CN"/>
        </w:rPr>
      </w:pPr>
      <w:r>
        <w:rPr>
          <w:sz w:val="22"/>
          <w:szCs w:val="22"/>
          <w:lang w:eastAsia="zh-CN"/>
        </w:rPr>
        <w:t>In order to further reduce the overhead, reference beam based reporting might be introduced. The UE should set one Tx beam as the reference, and for the non-reference beam to be reported, differential RSRP could be utilized</w:t>
      </w:r>
      <w:r w:rsidR="00C00B8F">
        <w:rPr>
          <w:sz w:val="22"/>
          <w:szCs w:val="22"/>
          <w:lang w:eastAsia="zh-CN"/>
        </w:rPr>
        <w:t>.</w:t>
      </w:r>
    </w:p>
    <w:p w14:paraId="01D857A3" w14:textId="5DFC1E5F" w:rsidR="00C60F4E" w:rsidRPr="00A4355A" w:rsidRDefault="00C60F4E" w:rsidP="00B34AC9">
      <w:pPr>
        <w:tabs>
          <w:tab w:val="left" w:pos="9229"/>
        </w:tabs>
        <w:ind w:firstLine="284"/>
        <w:jc w:val="both"/>
        <w:rPr>
          <w:b/>
          <w:i/>
          <w:sz w:val="22"/>
          <w:szCs w:val="22"/>
          <w:lang w:eastAsia="zh-CN"/>
        </w:rPr>
      </w:pPr>
      <w:r w:rsidRPr="00A4355A">
        <w:rPr>
          <w:b/>
          <w:i/>
          <w:sz w:val="22"/>
          <w:szCs w:val="22"/>
          <w:lang w:eastAsia="zh-CN"/>
        </w:rPr>
        <w:t xml:space="preserve">Observation </w:t>
      </w:r>
      <w:r w:rsidR="00BE7492">
        <w:rPr>
          <w:b/>
          <w:i/>
          <w:sz w:val="22"/>
          <w:szCs w:val="22"/>
          <w:lang w:eastAsia="zh-CN"/>
        </w:rPr>
        <w:t>4</w:t>
      </w:r>
      <w:r w:rsidRPr="00A4355A">
        <w:rPr>
          <w:b/>
          <w:i/>
          <w:sz w:val="22"/>
          <w:szCs w:val="22"/>
          <w:lang w:eastAsia="zh-CN"/>
        </w:rPr>
        <w:t>:</w:t>
      </w:r>
      <w:r w:rsidR="00A4355A">
        <w:rPr>
          <w:b/>
          <w:i/>
          <w:sz w:val="22"/>
          <w:szCs w:val="22"/>
          <w:lang w:eastAsia="zh-CN"/>
        </w:rPr>
        <w:t xml:space="preserve"> </w:t>
      </w:r>
      <w:r w:rsidR="00403C92">
        <w:rPr>
          <w:b/>
          <w:i/>
          <w:sz w:val="22"/>
          <w:szCs w:val="22"/>
          <w:lang w:eastAsia="zh-CN"/>
        </w:rPr>
        <w:t>A1+C1</w:t>
      </w:r>
      <w:r w:rsidR="00A4355A">
        <w:rPr>
          <w:b/>
          <w:i/>
          <w:sz w:val="22"/>
          <w:szCs w:val="22"/>
          <w:lang w:eastAsia="zh-CN"/>
        </w:rPr>
        <w:t xml:space="preserve"> occupies more overhead than </w:t>
      </w:r>
      <w:r w:rsidR="00403C92">
        <w:rPr>
          <w:b/>
          <w:i/>
          <w:sz w:val="22"/>
          <w:szCs w:val="22"/>
          <w:lang w:eastAsia="zh-CN"/>
        </w:rPr>
        <w:t>A2+C2</w:t>
      </w:r>
      <w:r w:rsidR="00A4355A">
        <w:rPr>
          <w:b/>
          <w:i/>
          <w:sz w:val="22"/>
          <w:szCs w:val="22"/>
          <w:lang w:eastAsia="zh-CN"/>
        </w:rPr>
        <w:t>.</w:t>
      </w:r>
    </w:p>
    <w:p w14:paraId="54F453C1" w14:textId="12337369" w:rsidR="00393A1A" w:rsidRDefault="004A0FE9" w:rsidP="00C16103">
      <w:pPr>
        <w:ind w:firstLine="284"/>
        <w:jc w:val="both"/>
        <w:rPr>
          <w:sz w:val="22"/>
          <w:szCs w:val="22"/>
          <w:lang w:eastAsia="zh-CN"/>
        </w:rPr>
      </w:pPr>
      <w:r>
        <w:rPr>
          <w:sz w:val="22"/>
          <w:szCs w:val="22"/>
          <w:lang w:eastAsia="zh-CN"/>
        </w:rPr>
        <w:t>Hence we have the following proposals based on the observations.</w:t>
      </w:r>
    </w:p>
    <w:p w14:paraId="3FE23BD7" w14:textId="5CAD53CD" w:rsidR="001306D0" w:rsidRPr="001306D0" w:rsidRDefault="001306D0" w:rsidP="00C16103">
      <w:pPr>
        <w:ind w:firstLine="284"/>
        <w:jc w:val="both"/>
        <w:rPr>
          <w:b/>
          <w:i/>
          <w:sz w:val="22"/>
          <w:szCs w:val="22"/>
          <w:lang w:eastAsia="zh-CN"/>
        </w:rPr>
      </w:pPr>
      <w:r w:rsidRPr="001306D0">
        <w:rPr>
          <w:b/>
          <w:i/>
          <w:sz w:val="22"/>
          <w:szCs w:val="22"/>
          <w:lang w:eastAsia="zh-CN"/>
        </w:rPr>
        <w:t xml:space="preserve">Proposal 1: </w:t>
      </w:r>
      <w:r w:rsidR="00B34AC9">
        <w:rPr>
          <w:b/>
          <w:i/>
          <w:sz w:val="22"/>
          <w:szCs w:val="22"/>
          <w:lang w:eastAsia="zh-CN"/>
        </w:rPr>
        <w:t xml:space="preserve">For </w:t>
      </w:r>
      <w:r w:rsidR="00807F8D">
        <w:rPr>
          <w:b/>
          <w:i/>
          <w:sz w:val="22"/>
          <w:szCs w:val="22"/>
          <w:lang w:eastAsia="zh-CN"/>
        </w:rPr>
        <w:t xml:space="preserve">group based </w:t>
      </w:r>
      <w:r w:rsidR="00B34AC9">
        <w:rPr>
          <w:b/>
          <w:i/>
          <w:sz w:val="22"/>
          <w:szCs w:val="22"/>
          <w:lang w:eastAsia="zh-CN"/>
        </w:rPr>
        <w:t xml:space="preserve">beam reporting, </w:t>
      </w:r>
      <w:r w:rsidR="00807F8D">
        <w:rPr>
          <w:b/>
          <w:i/>
          <w:sz w:val="22"/>
          <w:szCs w:val="22"/>
          <w:lang w:eastAsia="zh-CN"/>
        </w:rPr>
        <w:t>NR should support the criteria of A2 and C2.</w:t>
      </w:r>
    </w:p>
    <w:p w14:paraId="7ABF3747" w14:textId="5C1A0B97" w:rsidR="001306D0" w:rsidRPr="00790F5A" w:rsidRDefault="00790F5A" w:rsidP="00790F5A">
      <w:pPr>
        <w:pStyle w:val="Heading2"/>
        <w:rPr>
          <w:lang w:eastAsia="zh-CN"/>
        </w:rPr>
      </w:pPr>
      <w:r>
        <w:rPr>
          <w:lang w:eastAsia="zh-CN"/>
        </w:rPr>
        <w:t xml:space="preserve">2.2  </w:t>
      </w:r>
      <w:r w:rsidR="001306D0" w:rsidRPr="00790F5A">
        <w:rPr>
          <w:rFonts w:hint="eastAsia"/>
          <w:lang w:eastAsia="zh-CN"/>
        </w:rPr>
        <w:t>Beam Reporting Content</w:t>
      </w:r>
    </w:p>
    <w:p w14:paraId="458E35C8" w14:textId="1E76A448" w:rsidR="00641C76" w:rsidRDefault="00641C76" w:rsidP="00C16103">
      <w:pPr>
        <w:ind w:firstLine="284"/>
        <w:jc w:val="both"/>
        <w:rPr>
          <w:sz w:val="22"/>
          <w:szCs w:val="22"/>
          <w:lang w:eastAsia="zh-CN"/>
        </w:rPr>
      </w:pPr>
      <w:r>
        <w:rPr>
          <w:sz w:val="22"/>
          <w:szCs w:val="22"/>
          <w:lang w:eastAsia="zh-CN"/>
        </w:rPr>
        <w:t xml:space="preserve">The beam state report could be based on RSRP/RSRQ or CSI. Compared to the RSRP/RSRQ, the CSI based scheme should increase the complexity of. Hence with regard to the overhead of CSI-RS and the receiver complexity, at least for P-1 the beam state reporting should be based on RSRP. Moreover for different Rx beams, different interference level may be observed, which means different RSRQ can be observed form different gNB-UE beam pairs. Hence whether RSRQ should be reported can be studied. </w:t>
      </w:r>
    </w:p>
    <w:p w14:paraId="075A3FD6" w14:textId="376BA754" w:rsidR="001306D0" w:rsidRPr="00333BAA" w:rsidRDefault="00641C76" w:rsidP="00C16103">
      <w:pPr>
        <w:ind w:firstLine="284"/>
        <w:jc w:val="both"/>
        <w:rPr>
          <w:sz w:val="22"/>
          <w:szCs w:val="22"/>
          <w:lang w:eastAsia="zh-CN"/>
        </w:rPr>
      </w:pPr>
      <w:r>
        <w:rPr>
          <w:sz w:val="22"/>
          <w:szCs w:val="22"/>
          <w:lang w:eastAsia="zh-CN"/>
        </w:rPr>
        <w:t xml:space="preserve">For </w:t>
      </w:r>
      <w:r w:rsidR="00B000B7">
        <w:rPr>
          <w:sz w:val="22"/>
          <w:szCs w:val="22"/>
          <w:lang w:eastAsia="zh-CN"/>
        </w:rPr>
        <w:t xml:space="preserve">beam management P-2, if the beam </w:t>
      </w:r>
      <w:r w:rsidR="001306D0">
        <w:rPr>
          <w:sz w:val="22"/>
          <w:szCs w:val="22"/>
          <w:lang w:eastAsia="zh-CN"/>
        </w:rPr>
        <w:t>reporting</w:t>
      </w:r>
      <w:r w:rsidR="00B000B7">
        <w:rPr>
          <w:sz w:val="22"/>
          <w:szCs w:val="22"/>
          <w:lang w:eastAsia="zh-CN"/>
        </w:rPr>
        <w:t xml:space="preserve"> is based on RSRP, the gNB can use different beams from </w:t>
      </w:r>
      <w:r w:rsidR="00133EAD">
        <w:rPr>
          <w:sz w:val="22"/>
          <w:szCs w:val="22"/>
          <w:lang w:eastAsia="zh-CN"/>
        </w:rPr>
        <w:t xml:space="preserve">those reported </w:t>
      </w:r>
      <w:r w:rsidR="00B000B7">
        <w:rPr>
          <w:sz w:val="22"/>
          <w:szCs w:val="22"/>
          <w:lang w:eastAsia="zh-CN"/>
        </w:rPr>
        <w:t xml:space="preserve">in beam management P-1 to find out the best gNB beam, as it already knows the beam state for the </w:t>
      </w:r>
      <w:r w:rsidR="00133EAD">
        <w:rPr>
          <w:sz w:val="22"/>
          <w:szCs w:val="22"/>
          <w:lang w:eastAsia="zh-CN"/>
        </w:rPr>
        <w:t xml:space="preserve">reported </w:t>
      </w:r>
      <w:r w:rsidR="00B000B7">
        <w:rPr>
          <w:sz w:val="22"/>
          <w:szCs w:val="22"/>
          <w:lang w:eastAsia="zh-CN"/>
        </w:rPr>
        <w:t xml:space="preserve">beams in P-1. If the beam state report is based on CSI, the </w:t>
      </w:r>
      <w:r w:rsidR="00133EAD">
        <w:rPr>
          <w:sz w:val="22"/>
          <w:szCs w:val="22"/>
          <w:lang w:eastAsia="zh-CN"/>
        </w:rPr>
        <w:t xml:space="preserve">reported </w:t>
      </w:r>
      <w:r w:rsidR="00B000B7">
        <w:rPr>
          <w:sz w:val="22"/>
          <w:szCs w:val="22"/>
          <w:lang w:eastAsia="zh-CN"/>
        </w:rPr>
        <w:t>beams in P-1 may be utilized in P-2 to compare the CSI for the possib</w:t>
      </w:r>
      <w:r w:rsidR="00F47955">
        <w:rPr>
          <w:sz w:val="22"/>
          <w:szCs w:val="22"/>
          <w:lang w:eastAsia="zh-CN"/>
        </w:rPr>
        <w:t xml:space="preserve">le beams. </w:t>
      </w:r>
      <w:r w:rsidR="00872146">
        <w:rPr>
          <w:sz w:val="22"/>
          <w:szCs w:val="22"/>
          <w:lang w:eastAsia="zh-CN"/>
        </w:rPr>
        <w:t xml:space="preserve">This CSI based feedback looks to be the CSI acquisition with number of CSI link/measurement and report restriction. </w:t>
      </w:r>
      <w:r w:rsidR="0067480D">
        <w:rPr>
          <w:sz w:val="22"/>
          <w:szCs w:val="22"/>
          <w:lang w:eastAsia="zh-CN"/>
        </w:rPr>
        <w:fldChar w:fldCharType="begin"/>
      </w:r>
      <w:r w:rsidR="0067480D">
        <w:rPr>
          <w:sz w:val="22"/>
          <w:szCs w:val="22"/>
          <w:lang w:eastAsia="zh-CN"/>
        </w:rPr>
        <w:instrText xml:space="preserve"> REF _Ref481438183 \h </w:instrText>
      </w:r>
      <w:r w:rsidR="0067480D">
        <w:rPr>
          <w:sz w:val="22"/>
          <w:szCs w:val="22"/>
          <w:lang w:eastAsia="zh-CN"/>
        </w:rPr>
      </w:r>
      <w:r w:rsidR="0067480D">
        <w:rPr>
          <w:sz w:val="22"/>
          <w:szCs w:val="22"/>
          <w:lang w:eastAsia="zh-CN"/>
        </w:rPr>
        <w:fldChar w:fldCharType="separate"/>
      </w:r>
      <w:r w:rsidR="00F26A54" w:rsidRPr="002C04A3">
        <w:rPr>
          <w:sz w:val="22"/>
          <w:szCs w:val="22"/>
          <w:lang w:eastAsia="zh-CN"/>
        </w:rPr>
        <w:t xml:space="preserve">Figure </w:t>
      </w:r>
      <w:r w:rsidR="00F26A54">
        <w:rPr>
          <w:noProof/>
          <w:sz w:val="22"/>
          <w:szCs w:val="22"/>
          <w:lang w:eastAsia="zh-CN"/>
        </w:rPr>
        <w:t>2</w:t>
      </w:r>
      <w:r w:rsidR="0067480D">
        <w:rPr>
          <w:sz w:val="22"/>
          <w:szCs w:val="22"/>
          <w:lang w:eastAsia="zh-CN"/>
        </w:rPr>
        <w:fldChar w:fldCharType="end"/>
      </w:r>
      <w:r w:rsidR="00B000B7">
        <w:rPr>
          <w:sz w:val="22"/>
          <w:szCs w:val="22"/>
          <w:lang w:eastAsia="zh-CN"/>
        </w:rPr>
        <w:t xml:space="preserve"> illustrates one example for the two different beam state reporting scheme for P-2. </w:t>
      </w:r>
      <w:r w:rsidR="0091620D">
        <w:rPr>
          <w:sz w:val="22"/>
          <w:szCs w:val="22"/>
          <w:lang w:eastAsia="zh-CN"/>
        </w:rPr>
        <w:t xml:space="preserve">The gNB may schedule the strongest beams as well as their neighbour beams to determine the best gNB beam(s), if the beam state reporting for P-2 is based on CSI. Instead, if the beam state reporting is based on RSRP, the gNB only needs to schedule the beams not </w:t>
      </w:r>
      <w:r w:rsidR="0034371C">
        <w:rPr>
          <w:sz w:val="22"/>
          <w:szCs w:val="22"/>
          <w:lang w:eastAsia="zh-CN"/>
        </w:rPr>
        <w:t xml:space="preserve">reported </w:t>
      </w:r>
      <w:r w:rsidR="0091620D">
        <w:rPr>
          <w:sz w:val="22"/>
          <w:szCs w:val="22"/>
          <w:lang w:eastAsia="zh-CN"/>
        </w:rPr>
        <w:t xml:space="preserve">in P-1 and compare the feedback of P-2 and P-1 to find out the best gNB beam(s). </w:t>
      </w:r>
      <w:r w:rsidR="00B000B7">
        <w:rPr>
          <w:sz w:val="22"/>
          <w:szCs w:val="22"/>
          <w:lang w:eastAsia="zh-CN"/>
        </w:rPr>
        <w:t xml:space="preserve">The overhead of the CSI-RS can be reduced if the RSRP based scheme is used, which could also reduce the UE’s complexity. </w:t>
      </w:r>
      <w:r w:rsidR="00333BAA">
        <w:rPr>
          <w:rFonts w:hint="eastAsia"/>
          <w:sz w:val="22"/>
          <w:szCs w:val="22"/>
          <w:lang w:eastAsia="zh-CN"/>
        </w:rPr>
        <w:t xml:space="preserve">Further, the beamforming gain fluctuation could be observed when </w:t>
      </w:r>
      <w:r w:rsidR="00333BAA">
        <w:rPr>
          <w:sz w:val="22"/>
          <w:szCs w:val="22"/>
          <w:lang w:eastAsia="zh-CN"/>
        </w:rPr>
        <w:t>beam sweeping is used. To measure the CSI-RS, the requirement of AGC could be more accurate. Therefore with regard to overhead of CSI-RS as well as the AGC accuracy impacted by beamforming gain fluctuation, it would be better for the UE to report the RSRP for beam management P-2.</w:t>
      </w:r>
    </w:p>
    <w:p w14:paraId="39CFC686" w14:textId="74927D50" w:rsidR="00B000B7" w:rsidRDefault="00020258" w:rsidP="0091620D">
      <w:pPr>
        <w:ind w:firstLine="284"/>
        <w:jc w:val="center"/>
        <w:rPr>
          <w:sz w:val="22"/>
          <w:szCs w:val="22"/>
          <w:lang w:eastAsia="zh-CN"/>
        </w:rPr>
      </w:pPr>
      <w:r>
        <w:object w:dxaOrig="6900" w:dyaOrig="5724" w14:anchorId="4B96D5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pt;height:287.4pt" o:ole="">
            <v:imagedata r:id="rId12" o:title=""/>
          </v:shape>
          <o:OLEObject Type="Embed" ProgID="Visio.Drawing.15" ShapeID="_x0000_i1025" DrawAspect="Content" ObjectID="_1559111592" r:id="rId13"/>
        </w:object>
      </w:r>
    </w:p>
    <w:p w14:paraId="72FFD120" w14:textId="37FF0507" w:rsidR="00B000B7" w:rsidRPr="0091620D" w:rsidRDefault="0067480D" w:rsidP="002C04A3">
      <w:pPr>
        <w:pStyle w:val="Caption"/>
        <w:jc w:val="center"/>
        <w:rPr>
          <w:sz w:val="22"/>
          <w:szCs w:val="22"/>
          <w:lang w:eastAsia="zh-CN"/>
        </w:rPr>
      </w:pPr>
      <w:bookmarkStart w:id="3" w:name="_Ref481438183"/>
      <w:r w:rsidRPr="002C04A3">
        <w:rPr>
          <w:sz w:val="22"/>
          <w:szCs w:val="22"/>
          <w:lang w:eastAsia="zh-CN"/>
        </w:rPr>
        <w:t xml:space="preserve">Figure </w:t>
      </w:r>
      <w:r w:rsidRPr="002C04A3">
        <w:rPr>
          <w:sz w:val="22"/>
          <w:szCs w:val="22"/>
          <w:lang w:eastAsia="zh-CN"/>
        </w:rPr>
        <w:fldChar w:fldCharType="begin"/>
      </w:r>
      <w:r w:rsidRPr="002C04A3">
        <w:rPr>
          <w:sz w:val="22"/>
          <w:szCs w:val="22"/>
          <w:lang w:eastAsia="zh-CN"/>
        </w:rPr>
        <w:instrText xml:space="preserve"> SEQ Figure \* ARABIC </w:instrText>
      </w:r>
      <w:r w:rsidRPr="002C04A3">
        <w:rPr>
          <w:sz w:val="22"/>
          <w:szCs w:val="22"/>
          <w:lang w:eastAsia="zh-CN"/>
        </w:rPr>
        <w:fldChar w:fldCharType="separate"/>
      </w:r>
      <w:r w:rsidR="00653D74">
        <w:rPr>
          <w:noProof/>
          <w:sz w:val="22"/>
          <w:szCs w:val="22"/>
          <w:lang w:eastAsia="zh-CN"/>
        </w:rPr>
        <w:t>2</w:t>
      </w:r>
      <w:r w:rsidRPr="002C04A3">
        <w:rPr>
          <w:sz w:val="22"/>
          <w:szCs w:val="22"/>
          <w:lang w:eastAsia="zh-CN"/>
        </w:rPr>
        <w:fldChar w:fldCharType="end"/>
      </w:r>
      <w:bookmarkEnd w:id="3"/>
      <w:r w:rsidR="00B000B7" w:rsidRPr="0091620D">
        <w:rPr>
          <w:sz w:val="22"/>
          <w:szCs w:val="22"/>
          <w:lang w:eastAsia="zh-CN"/>
        </w:rPr>
        <w:t>: an example for different beam state reporting scheme in P-2</w:t>
      </w:r>
    </w:p>
    <w:p w14:paraId="21EC31E9" w14:textId="1D8621B2" w:rsidR="0091620D" w:rsidRPr="00641C76" w:rsidRDefault="0091620D" w:rsidP="00C16103">
      <w:pPr>
        <w:ind w:firstLine="284"/>
        <w:jc w:val="both"/>
        <w:rPr>
          <w:b/>
          <w:i/>
          <w:sz w:val="22"/>
          <w:szCs w:val="22"/>
          <w:lang w:eastAsia="zh-CN"/>
        </w:rPr>
      </w:pPr>
      <w:r>
        <w:rPr>
          <w:sz w:val="22"/>
          <w:szCs w:val="22"/>
          <w:lang w:eastAsia="zh-CN"/>
        </w:rPr>
        <w:t xml:space="preserve">For beam management P-3, if the applied gNB beam is a new gNB beam, which means this gNB beam is not used for current downlink transmission, some feedback could be helpful for the gNB to determine whether the beam switching operation is needed. Hence the beam state reporting for P-3 should be the same as that for P-1, so that the gNB could compare the quality of beams and decide which beam(s) to be utilized in the following </w:t>
      </w:r>
      <w:r w:rsidR="0034371C">
        <w:rPr>
          <w:sz w:val="22"/>
          <w:szCs w:val="22"/>
          <w:lang w:eastAsia="zh-CN"/>
        </w:rPr>
        <w:t>slots</w:t>
      </w:r>
      <w:r>
        <w:rPr>
          <w:sz w:val="22"/>
          <w:szCs w:val="22"/>
          <w:lang w:eastAsia="zh-CN"/>
        </w:rPr>
        <w:t>.</w:t>
      </w:r>
      <w:r w:rsidR="00333BAA">
        <w:rPr>
          <w:sz w:val="22"/>
          <w:szCs w:val="22"/>
          <w:lang w:eastAsia="zh-CN"/>
        </w:rPr>
        <w:t xml:space="preserve"> If needed, the beam reporting for P-3 should be based on RSRP, and the RSRQ can be also considered to enable interference aware beam selection.</w:t>
      </w:r>
    </w:p>
    <w:p w14:paraId="6DDD8E8F" w14:textId="3DC75EDD" w:rsidR="00E54D7D" w:rsidRDefault="00641C76" w:rsidP="00C16103">
      <w:pPr>
        <w:ind w:firstLine="284"/>
        <w:jc w:val="both"/>
        <w:rPr>
          <w:b/>
          <w:i/>
          <w:sz w:val="22"/>
          <w:szCs w:val="22"/>
          <w:lang w:eastAsia="zh-CN"/>
        </w:rPr>
      </w:pPr>
      <w:r>
        <w:rPr>
          <w:b/>
          <w:i/>
          <w:sz w:val="22"/>
          <w:szCs w:val="22"/>
          <w:lang w:eastAsia="zh-CN"/>
        </w:rPr>
        <w:t xml:space="preserve">Proposal 2: </w:t>
      </w:r>
      <w:r w:rsidR="00F50EB1">
        <w:rPr>
          <w:b/>
          <w:i/>
          <w:sz w:val="22"/>
          <w:szCs w:val="22"/>
          <w:lang w:eastAsia="zh-CN"/>
        </w:rPr>
        <w:t xml:space="preserve">For </w:t>
      </w:r>
      <w:r w:rsidR="00333BAA">
        <w:rPr>
          <w:b/>
          <w:i/>
          <w:sz w:val="22"/>
          <w:szCs w:val="22"/>
          <w:lang w:eastAsia="zh-CN"/>
        </w:rPr>
        <w:t>DL beam management P-1 and P-2</w:t>
      </w:r>
      <w:r>
        <w:rPr>
          <w:b/>
          <w:i/>
          <w:sz w:val="22"/>
          <w:szCs w:val="22"/>
          <w:lang w:eastAsia="zh-CN"/>
        </w:rPr>
        <w:t>,</w:t>
      </w:r>
      <w:r w:rsidR="00E54D7D" w:rsidRPr="00E54D7D">
        <w:rPr>
          <w:b/>
          <w:i/>
          <w:sz w:val="22"/>
          <w:szCs w:val="22"/>
          <w:lang w:eastAsia="zh-CN"/>
        </w:rPr>
        <w:t xml:space="preserve"> </w:t>
      </w:r>
      <w:r w:rsidR="00333BAA">
        <w:rPr>
          <w:b/>
          <w:i/>
          <w:sz w:val="22"/>
          <w:szCs w:val="22"/>
          <w:lang w:eastAsia="zh-CN"/>
        </w:rPr>
        <w:t xml:space="preserve">with regard to the overhead, receiver complexity and AGC accuracy, </w:t>
      </w:r>
      <w:r>
        <w:rPr>
          <w:b/>
          <w:i/>
          <w:sz w:val="22"/>
          <w:szCs w:val="22"/>
          <w:lang w:eastAsia="zh-CN"/>
        </w:rPr>
        <w:t xml:space="preserve">the beam </w:t>
      </w:r>
      <w:r w:rsidR="00333BAA">
        <w:rPr>
          <w:b/>
          <w:i/>
          <w:sz w:val="22"/>
          <w:szCs w:val="22"/>
          <w:lang w:eastAsia="zh-CN"/>
        </w:rPr>
        <w:t>reporting</w:t>
      </w:r>
      <w:r>
        <w:rPr>
          <w:b/>
          <w:i/>
          <w:sz w:val="22"/>
          <w:szCs w:val="22"/>
          <w:lang w:eastAsia="zh-CN"/>
        </w:rPr>
        <w:t xml:space="preserve"> should be based on </w:t>
      </w:r>
      <w:r w:rsidR="00E54D7D" w:rsidRPr="00E54D7D">
        <w:rPr>
          <w:b/>
          <w:i/>
          <w:sz w:val="22"/>
          <w:szCs w:val="22"/>
          <w:lang w:eastAsia="zh-CN"/>
        </w:rPr>
        <w:t>RSRP</w:t>
      </w:r>
      <w:r>
        <w:rPr>
          <w:b/>
          <w:i/>
          <w:sz w:val="22"/>
          <w:szCs w:val="22"/>
          <w:lang w:eastAsia="zh-CN"/>
        </w:rPr>
        <w:t>,</w:t>
      </w:r>
      <w:r w:rsidR="00E54D7D" w:rsidRPr="00E54D7D">
        <w:rPr>
          <w:b/>
          <w:i/>
          <w:sz w:val="22"/>
          <w:szCs w:val="22"/>
          <w:lang w:eastAsia="zh-CN"/>
        </w:rPr>
        <w:t xml:space="preserve"> and the RSRQ based feedback </w:t>
      </w:r>
      <w:r w:rsidR="00333BAA">
        <w:rPr>
          <w:b/>
          <w:i/>
          <w:sz w:val="22"/>
          <w:szCs w:val="22"/>
          <w:lang w:eastAsia="zh-CN"/>
        </w:rPr>
        <w:t>can be considered to allow interference aware beam selection</w:t>
      </w:r>
      <w:r w:rsidR="00E54D7D" w:rsidRPr="00E54D7D">
        <w:rPr>
          <w:b/>
          <w:i/>
          <w:sz w:val="22"/>
          <w:szCs w:val="22"/>
          <w:lang w:eastAsia="zh-CN"/>
        </w:rPr>
        <w:t>.</w:t>
      </w:r>
      <w:r w:rsidR="0091620D">
        <w:rPr>
          <w:b/>
          <w:i/>
          <w:sz w:val="22"/>
          <w:szCs w:val="22"/>
          <w:lang w:eastAsia="zh-CN"/>
        </w:rPr>
        <w:t xml:space="preserve"> </w:t>
      </w:r>
    </w:p>
    <w:p w14:paraId="58533CEC" w14:textId="248F1CC7" w:rsidR="00333BAA" w:rsidRPr="00E54D7D" w:rsidRDefault="00333BAA" w:rsidP="00C16103">
      <w:pPr>
        <w:ind w:firstLine="284"/>
        <w:jc w:val="both"/>
        <w:rPr>
          <w:b/>
          <w:i/>
          <w:sz w:val="22"/>
          <w:szCs w:val="22"/>
          <w:lang w:eastAsia="zh-CN"/>
        </w:rPr>
      </w:pPr>
      <w:r>
        <w:rPr>
          <w:b/>
          <w:i/>
          <w:sz w:val="22"/>
          <w:szCs w:val="22"/>
          <w:lang w:eastAsia="zh-CN"/>
        </w:rPr>
        <w:t xml:space="preserve">Proposal 3: </w:t>
      </w:r>
      <w:r w:rsidR="00F50EB1">
        <w:rPr>
          <w:b/>
          <w:i/>
          <w:sz w:val="22"/>
          <w:szCs w:val="22"/>
          <w:lang w:eastAsia="zh-CN"/>
        </w:rPr>
        <w:t xml:space="preserve">For </w:t>
      </w:r>
      <w:r>
        <w:rPr>
          <w:b/>
          <w:i/>
          <w:sz w:val="22"/>
          <w:szCs w:val="22"/>
          <w:lang w:eastAsia="zh-CN"/>
        </w:rPr>
        <w:t>DL beam management P-3, if needed, the beam reporting content should be the same as P-1.</w:t>
      </w:r>
    </w:p>
    <w:p w14:paraId="47F38B0E" w14:textId="2CC6E588" w:rsidR="00F47955" w:rsidRPr="00790F5A" w:rsidRDefault="00790F5A" w:rsidP="00790F5A">
      <w:pPr>
        <w:pStyle w:val="Heading2"/>
        <w:rPr>
          <w:lang w:eastAsia="zh-CN"/>
        </w:rPr>
      </w:pPr>
      <w:r>
        <w:rPr>
          <w:lang w:eastAsia="zh-CN"/>
        </w:rPr>
        <w:t xml:space="preserve">2.3  </w:t>
      </w:r>
      <w:r w:rsidR="00333BAA" w:rsidRPr="00790F5A">
        <w:rPr>
          <w:lang w:eastAsia="zh-CN"/>
        </w:rPr>
        <w:t>Control Signalling</w:t>
      </w:r>
      <w:r w:rsidR="00337BAA" w:rsidRPr="00790F5A">
        <w:rPr>
          <w:lang w:eastAsia="zh-CN"/>
        </w:rPr>
        <w:t xml:space="preserve"> for P-1</w:t>
      </w:r>
    </w:p>
    <w:p w14:paraId="4738057F" w14:textId="23B234A2" w:rsidR="00333BAA" w:rsidRDefault="00333BAA" w:rsidP="00333BAA">
      <w:pPr>
        <w:ind w:firstLine="284"/>
        <w:jc w:val="both"/>
        <w:rPr>
          <w:sz w:val="22"/>
          <w:szCs w:val="22"/>
          <w:lang w:eastAsia="zh-CN"/>
        </w:rPr>
      </w:pPr>
      <w:r w:rsidRPr="00BB4586">
        <w:rPr>
          <w:sz w:val="22"/>
          <w:szCs w:val="22"/>
          <w:lang w:eastAsia="zh-CN"/>
        </w:rPr>
        <w:t xml:space="preserve">For downlink, both </w:t>
      </w:r>
      <w:r w:rsidR="004F20DF">
        <w:rPr>
          <w:sz w:val="22"/>
          <w:szCs w:val="22"/>
          <w:lang w:eastAsia="zh-CN"/>
        </w:rPr>
        <w:t>gNB</w:t>
      </w:r>
      <w:r w:rsidR="004F20DF" w:rsidRPr="00BB4586">
        <w:rPr>
          <w:sz w:val="22"/>
          <w:szCs w:val="22"/>
          <w:lang w:eastAsia="zh-CN"/>
        </w:rPr>
        <w:t xml:space="preserve"> </w:t>
      </w:r>
      <w:r w:rsidRPr="00BB4586">
        <w:rPr>
          <w:sz w:val="22"/>
          <w:szCs w:val="22"/>
          <w:lang w:eastAsia="zh-CN"/>
        </w:rPr>
        <w:t>transmission beam and UE rece</w:t>
      </w:r>
      <w:r>
        <w:rPr>
          <w:sz w:val="22"/>
          <w:szCs w:val="22"/>
          <w:lang w:eastAsia="zh-CN"/>
        </w:rPr>
        <w:t xml:space="preserve">ption beam needs to be managed in order to benefit from beamforming. The beam management procedure P-1 is used to identify initial and candidate </w:t>
      </w:r>
      <w:r w:rsidR="004F20DF">
        <w:rPr>
          <w:sz w:val="22"/>
          <w:szCs w:val="22"/>
          <w:lang w:eastAsia="zh-CN"/>
        </w:rPr>
        <w:t>gNB</w:t>
      </w:r>
      <w:r>
        <w:rPr>
          <w:sz w:val="22"/>
          <w:szCs w:val="22"/>
          <w:lang w:eastAsia="zh-CN"/>
        </w:rPr>
        <w:t>/UE beams. In our companion contribution</w:t>
      </w:r>
      <w:r w:rsidR="00F11F10">
        <w:rPr>
          <w:sz w:val="22"/>
          <w:szCs w:val="22"/>
          <w:lang w:eastAsia="zh-CN"/>
        </w:rPr>
        <w:t xml:space="preserve"> </w:t>
      </w:r>
      <w:r w:rsidR="00F11F10">
        <w:rPr>
          <w:sz w:val="22"/>
          <w:szCs w:val="22"/>
          <w:lang w:eastAsia="zh-CN"/>
        </w:rPr>
        <w:fldChar w:fldCharType="begin"/>
      </w:r>
      <w:r w:rsidR="00F11F10">
        <w:rPr>
          <w:sz w:val="22"/>
          <w:szCs w:val="22"/>
          <w:lang w:eastAsia="zh-CN"/>
        </w:rPr>
        <w:instrText xml:space="preserve"> REF _Ref481441400 \n \h </w:instrText>
      </w:r>
      <w:r w:rsidR="00F11F10">
        <w:rPr>
          <w:sz w:val="22"/>
          <w:szCs w:val="22"/>
          <w:lang w:eastAsia="zh-CN"/>
        </w:rPr>
      </w:r>
      <w:r w:rsidR="00F11F10">
        <w:rPr>
          <w:sz w:val="22"/>
          <w:szCs w:val="22"/>
          <w:lang w:eastAsia="zh-CN"/>
        </w:rPr>
        <w:fldChar w:fldCharType="separate"/>
      </w:r>
      <w:r w:rsidR="00F26A54">
        <w:rPr>
          <w:sz w:val="22"/>
          <w:szCs w:val="22"/>
          <w:lang w:eastAsia="zh-CN"/>
        </w:rPr>
        <w:t>[2]</w:t>
      </w:r>
      <w:r w:rsidR="00F11F10">
        <w:rPr>
          <w:sz w:val="22"/>
          <w:szCs w:val="22"/>
          <w:lang w:eastAsia="zh-CN"/>
        </w:rPr>
        <w:fldChar w:fldCharType="end"/>
      </w:r>
      <w:r>
        <w:rPr>
          <w:sz w:val="22"/>
          <w:szCs w:val="22"/>
          <w:lang w:eastAsia="zh-CN"/>
        </w:rPr>
        <w:t xml:space="preserve">, the beam acquisition mechanisms for P-1 have been discussed. </w:t>
      </w:r>
    </w:p>
    <w:p w14:paraId="4B37B2D3" w14:textId="75842E93" w:rsidR="00333BAA" w:rsidRDefault="00333BAA" w:rsidP="00333BAA">
      <w:pPr>
        <w:ind w:firstLine="284"/>
        <w:jc w:val="both"/>
        <w:rPr>
          <w:sz w:val="22"/>
          <w:szCs w:val="22"/>
          <w:lang w:eastAsia="zh-CN"/>
        </w:rPr>
      </w:pPr>
      <w:r>
        <w:rPr>
          <w:sz w:val="22"/>
          <w:szCs w:val="22"/>
          <w:lang w:eastAsia="zh-CN"/>
        </w:rPr>
        <w:t>With P-1, the best pair</w:t>
      </w:r>
      <w:r w:rsidR="0034371C">
        <w:rPr>
          <w:sz w:val="22"/>
          <w:szCs w:val="22"/>
          <w:lang w:eastAsia="zh-CN"/>
        </w:rPr>
        <w:t>(s)</w:t>
      </w:r>
      <w:r>
        <w:rPr>
          <w:sz w:val="22"/>
          <w:szCs w:val="22"/>
          <w:lang w:eastAsia="zh-CN"/>
        </w:rPr>
        <w:t xml:space="preserve"> of </w:t>
      </w:r>
      <w:r w:rsidR="004F20DF">
        <w:rPr>
          <w:sz w:val="22"/>
          <w:szCs w:val="22"/>
          <w:lang w:eastAsia="zh-CN"/>
        </w:rPr>
        <w:t xml:space="preserve">gNB </w:t>
      </w:r>
      <w:r>
        <w:rPr>
          <w:sz w:val="22"/>
          <w:szCs w:val="22"/>
          <w:lang w:eastAsia="zh-CN"/>
        </w:rPr>
        <w:t xml:space="preserve">beam and UE beam should be selected which involves high </w:t>
      </w:r>
      <w:r w:rsidRPr="002A298C">
        <w:rPr>
          <w:sz w:val="22"/>
          <w:szCs w:val="22"/>
          <w:lang w:eastAsia="zh-CN"/>
        </w:rPr>
        <w:t>computation complexity for beam quality calculation and comparison. Besides the complexity, the required time period for beam searching is very long</w:t>
      </w:r>
      <w:r>
        <w:rPr>
          <w:sz w:val="22"/>
          <w:szCs w:val="22"/>
          <w:lang w:eastAsia="zh-CN"/>
        </w:rPr>
        <w:t xml:space="preserve"> if exhaustive searching procedure is used</w:t>
      </w:r>
      <w:r w:rsidRPr="002A298C">
        <w:rPr>
          <w:sz w:val="22"/>
          <w:szCs w:val="22"/>
          <w:lang w:eastAsia="zh-CN"/>
        </w:rPr>
        <w:t>, which causes large delay for beam acquisition and tracking.</w:t>
      </w:r>
    </w:p>
    <w:p w14:paraId="32D432C0" w14:textId="09BBD152" w:rsidR="00333BAA" w:rsidRDefault="00333BAA" w:rsidP="00333BAA">
      <w:pPr>
        <w:ind w:firstLine="284"/>
        <w:jc w:val="both"/>
        <w:rPr>
          <w:sz w:val="22"/>
          <w:szCs w:val="22"/>
          <w:lang w:eastAsia="zh-CN"/>
        </w:rPr>
      </w:pPr>
      <w:r>
        <w:rPr>
          <w:sz w:val="22"/>
          <w:szCs w:val="22"/>
          <w:lang w:eastAsia="zh-CN"/>
        </w:rPr>
        <w:t xml:space="preserve">Assuming the </w:t>
      </w:r>
      <w:r w:rsidRPr="005D7F63">
        <w:rPr>
          <w:sz w:val="22"/>
          <w:szCs w:val="22"/>
          <w:lang w:eastAsia="zh-CN"/>
        </w:rPr>
        <w:t xml:space="preserve">number of narrow beams at the </w:t>
      </w:r>
      <w:r w:rsidR="004F20DF">
        <w:rPr>
          <w:sz w:val="22"/>
          <w:szCs w:val="22"/>
          <w:lang w:eastAsia="zh-CN"/>
        </w:rPr>
        <w:t>gNB</w:t>
      </w:r>
      <w:r w:rsidR="004F20DF" w:rsidRPr="005D7F63">
        <w:rPr>
          <w:sz w:val="22"/>
          <w:szCs w:val="22"/>
          <w:lang w:eastAsia="zh-CN"/>
        </w:rPr>
        <w:t xml:space="preserve"> </w:t>
      </w:r>
      <w:r w:rsidRPr="005D7F63">
        <w:rPr>
          <w:sz w:val="22"/>
          <w:szCs w:val="22"/>
          <w:lang w:eastAsia="zh-CN"/>
        </w:rPr>
        <w:t xml:space="preserve">and UE sides are </w:t>
      </w:r>
      <m:oMath>
        <m:sSub>
          <m:sSubPr>
            <m:ctrlPr>
              <w:rPr>
                <w:rFonts w:ascii="Cambria Math" w:hAnsi="Cambria Math"/>
                <w:sz w:val="22"/>
                <w:szCs w:val="22"/>
                <w:lang w:eastAsia="zh-CN"/>
              </w:rPr>
            </m:ctrlPr>
          </m:sSubPr>
          <m:e>
            <m:r>
              <w:rPr>
                <w:rFonts w:ascii="Cambria Math" w:hAnsi="Cambria Math"/>
                <w:sz w:val="22"/>
                <w:szCs w:val="22"/>
                <w:lang w:eastAsia="zh-CN"/>
              </w:rPr>
              <m:t>N</m:t>
            </m:r>
          </m:e>
          <m:sub>
            <m:r>
              <w:rPr>
                <w:rFonts w:ascii="Cambria Math" w:hAnsi="Cambria Math"/>
                <w:sz w:val="22"/>
                <w:szCs w:val="22"/>
                <w:lang w:eastAsia="zh-CN"/>
              </w:rPr>
              <m:t>TRP</m:t>
            </m:r>
          </m:sub>
        </m:sSub>
      </m:oMath>
      <w:r w:rsidRPr="005D7F63">
        <w:rPr>
          <w:sz w:val="22"/>
          <w:szCs w:val="22"/>
          <w:lang w:eastAsia="zh-CN"/>
        </w:rPr>
        <w:t xml:space="preserve"> and </w:t>
      </w:r>
      <m:oMath>
        <m:sSub>
          <m:sSubPr>
            <m:ctrlPr>
              <w:rPr>
                <w:rFonts w:ascii="Cambria Math" w:hAnsi="Cambria Math"/>
                <w:sz w:val="22"/>
                <w:szCs w:val="22"/>
                <w:lang w:eastAsia="zh-CN"/>
              </w:rPr>
            </m:ctrlPr>
          </m:sSubPr>
          <m:e>
            <m:r>
              <w:rPr>
                <w:rFonts w:ascii="Cambria Math" w:hAnsi="Cambria Math"/>
                <w:sz w:val="22"/>
                <w:szCs w:val="22"/>
                <w:lang w:eastAsia="zh-CN"/>
              </w:rPr>
              <m:t>N</m:t>
            </m:r>
          </m:e>
          <m:sub>
            <m:r>
              <w:rPr>
                <w:rFonts w:ascii="Cambria Math" w:hAnsi="Cambria Math"/>
                <w:sz w:val="22"/>
                <w:szCs w:val="22"/>
                <w:lang w:eastAsia="zh-CN"/>
              </w:rPr>
              <m:t>UE</m:t>
            </m:r>
          </m:sub>
        </m:sSub>
      </m:oMath>
      <w:r w:rsidRPr="005D7F63">
        <w:rPr>
          <w:sz w:val="22"/>
          <w:szCs w:val="22"/>
          <w:lang w:eastAsia="zh-CN"/>
        </w:rPr>
        <w:t xml:space="preserve"> </w:t>
      </w:r>
      <w:r>
        <w:rPr>
          <w:sz w:val="22"/>
          <w:szCs w:val="22"/>
          <w:lang w:eastAsia="zh-CN"/>
        </w:rPr>
        <w:t xml:space="preserve"> </w:t>
      </w:r>
      <w:r w:rsidRPr="005D56C2">
        <w:rPr>
          <w:sz w:val="22"/>
          <w:szCs w:val="22"/>
          <w:lang w:eastAsia="zh-CN"/>
        </w:rPr>
        <w:t>(</w:t>
      </w:r>
      <m:oMath>
        <m:sSub>
          <m:sSubPr>
            <m:ctrlPr>
              <w:rPr>
                <w:rFonts w:ascii="Cambria Math" w:hAnsi="Cambria Math"/>
                <w:sz w:val="22"/>
                <w:szCs w:val="22"/>
                <w:lang w:eastAsia="zh-CN"/>
              </w:rPr>
            </m:ctrlPr>
          </m:sSubPr>
          <m:e>
            <m:r>
              <w:rPr>
                <w:rFonts w:ascii="Cambria Math" w:hAnsi="Cambria Math"/>
                <w:sz w:val="22"/>
                <w:szCs w:val="22"/>
                <w:lang w:eastAsia="zh-CN"/>
              </w:rPr>
              <m:t>N</m:t>
            </m:r>
          </m:e>
          <m:sub>
            <m:r>
              <w:rPr>
                <w:rFonts w:ascii="Cambria Math" w:hAnsi="Cambria Math"/>
                <w:sz w:val="22"/>
                <w:szCs w:val="22"/>
                <w:lang w:eastAsia="zh-CN"/>
              </w:rPr>
              <m:t>gNB</m:t>
            </m:r>
          </m:sub>
        </m:sSub>
      </m:oMath>
      <w:r>
        <w:rPr>
          <w:sz w:val="22"/>
          <w:szCs w:val="22"/>
          <w:lang w:eastAsia="zh-CN"/>
        </w:rPr>
        <w:t xml:space="preserve">, </w:t>
      </w:r>
      <m:oMath>
        <m:sSub>
          <m:sSubPr>
            <m:ctrlPr>
              <w:rPr>
                <w:rFonts w:ascii="Cambria Math" w:hAnsi="Cambria Math"/>
                <w:sz w:val="22"/>
                <w:szCs w:val="22"/>
                <w:lang w:eastAsia="zh-CN"/>
              </w:rPr>
            </m:ctrlPr>
          </m:sSubPr>
          <m:e>
            <m:r>
              <w:rPr>
                <w:rFonts w:ascii="Cambria Math" w:hAnsi="Cambria Math"/>
                <w:sz w:val="22"/>
                <w:szCs w:val="22"/>
                <w:lang w:eastAsia="zh-CN"/>
              </w:rPr>
              <m:t>N</m:t>
            </m:r>
          </m:e>
          <m:sub>
            <m:r>
              <w:rPr>
                <w:rFonts w:ascii="Cambria Math" w:hAnsi="Cambria Math"/>
                <w:sz w:val="22"/>
                <w:szCs w:val="22"/>
                <w:lang w:eastAsia="zh-CN"/>
              </w:rPr>
              <m:t>UE</m:t>
            </m:r>
          </m:sub>
        </m:sSub>
      </m:oMath>
      <w:r>
        <w:rPr>
          <w:sz w:val="22"/>
          <w:szCs w:val="22"/>
          <w:lang w:eastAsia="zh-CN"/>
        </w:rPr>
        <w:t xml:space="preserve"> </w:t>
      </w:r>
      <w:r w:rsidRPr="005D56C2">
        <w:rPr>
          <w:sz w:val="22"/>
          <w:szCs w:val="22"/>
          <w:lang w:eastAsia="zh-CN"/>
        </w:rPr>
        <w:t xml:space="preserve">&gt;&gt; 1) </w:t>
      </w:r>
      <w:r w:rsidRPr="005D7F63">
        <w:rPr>
          <w:sz w:val="22"/>
          <w:szCs w:val="22"/>
          <w:lang w:eastAsia="zh-CN"/>
        </w:rPr>
        <w:t xml:space="preserve">respectively, </w:t>
      </w:r>
      <w:r>
        <w:rPr>
          <w:sz w:val="22"/>
          <w:szCs w:val="22"/>
          <w:lang w:eastAsia="zh-CN"/>
        </w:rPr>
        <w:t xml:space="preserve">the amount of iterations required for the exhaustive beam searching is equal to  </w:t>
      </w:r>
      <m:oMath>
        <m:sSub>
          <m:sSubPr>
            <m:ctrlPr>
              <w:rPr>
                <w:rFonts w:ascii="Cambria Math" w:hAnsi="Cambria Math"/>
                <w:sz w:val="22"/>
                <w:szCs w:val="22"/>
                <w:lang w:eastAsia="zh-CN"/>
              </w:rPr>
            </m:ctrlPr>
          </m:sSubPr>
          <m:e>
            <m:r>
              <w:rPr>
                <w:rFonts w:ascii="Cambria Math" w:hAnsi="Cambria Math"/>
                <w:sz w:val="22"/>
                <w:szCs w:val="22"/>
                <w:lang w:eastAsia="zh-CN"/>
              </w:rPr>
              <m:t>N</m:t>
            </m:r>
          </m:e>
          <m:sub>
            <m:r>
              <w:rPr>
                <w:rFonts w:ascii="Cambria Math" w:hAnsi="Cambria Math"/>
                <w:sz w:val="22"/>
                <w:szCs w:val="22"/>
                <w:lang w:eastAsia="zh-CN"/>
              </w:rPr>
              <m:t>gNB</m:t>
            </m:r>
          </m:sub>
        </m:sSub>
        <m:r>
          <m:rPr>
            <m:sty m:val="p"/>
          </m:rPr>
          <w:rPr>
            <w:rFonts w:ascii="Cambria Math" w:hAnsi="Cambria Math"/>
            <w:sz w:val="22"/>
            <w:szCs w:val="22"/>
            <w:lang w:eastAsia="zh-CN"/>
          </w:rPr>
          <m:t>*</m:t>
        </m:r>
        <m:sSub>
          <m:sSubPr>
            <m:ctrlPr>
              <w:rPr>
                <w:rFonts w:ascii="Cambria Math" w:hAnsi="Cambria Math"/>
                <w:sz w:val="22"/>
                <w:szCs w:val="22"/>
                <w:lang w:eastAsia="zh-CN"/>
              </w:rPr>
            </m:ctrlPr>
          </m:sSubPr>
          <m:e>
            <m:r>
              <w:rPr>
                <w:rFonts w:ascii="Cambria Math" w:hAnsi="Cambria Math"/>
                <w:sz w:val="22"/>
                <w:szCs w:val="22"/>
                <w:lang w:eastAsia="zh-CN"/>
              </w:rPr>
              <m:t>N</m:t>
            </m:r>
          </m:e>
          <m:sub>
            <m:r>
              <w:rPr>
                <w:rFonts w:ascii="Cambria Math" w:hAnsi="Cambria Math"/>
                <w:sz w:val="22"/>
                <w:szCs w:val="22"/>
                <w:lang w:eastAsia="zh-CN"/>
              </w:rPr>
              <m:t>UE</m:t>
            </m:r>
          </m:sub>
        </m:sSub>
      </m:oMath>
      <w:r>
        <w:rPr>
          <w:sz w:val="22"/>
          <w:szCs w:val="22"/>
          <w:lang w:eastAsia="zh-CN"/>
        </w:rPr>
        <w:t xml:space="preserve">.  For example, in case all </w:t>
      </w:r>
      <w:r w:rsidR="004F20DF">
        <w:rPr>
          <w:sz w:val="22"/>
          <w:szCs w:val="22"/>
          <w:lang w:eastAsia="zh-CN"/>
        </w:rPr>
        <w:t xml:space="preserve">gNB </w:t>
      </w:r>
      <w:r>
        <w:rPr>
          <w:sz w:val="22"/>
          <w:szCs w:val="22"/>
          <w:lang w:eastAsia="zh-CN"/>
        </w:rPr>
        <w:t xml:space="preserve">beams are swept within one </w:t>
      </w:r>
      <w:r w:rsidR="0034371C">
        <w:rPr>
          <w:sz w:val="22"/>
          <w:szCs w:val="22"/>
          <w:lang w:eastAsia="zh-CN"/>
        </w:rPr>
        <w:t>slot</w:t>
      </w:r>
      <w:r>
        <w:rPr>
          <w:sz w:val="22"/>
          <w:szCs w:val="22"/>
          <w:lang w:eastAsia="zh-CN"/>
        </w:rPr>
        <w:t xml:space="preserve">, then actual beam acquisition delay would be </w:t>
      </w:r>
      <m:oMath>
        <m:sSub>
          <m:sSubPr>
            <m:ctrlPr>
              <w:rPr>
                <w:rFonts w:ascii="Cambria Math" w:hAnsi="Cambria Math"/>
                <w:sz w:val="22"/>
                <w:szCs w:val="22"/>
                <w:lang w:eastAsia="zh-CN"/>
              </w:rPr>
            </m:ctrlPr>
          </m:sSubPr>
          <m:e>
            <m:r>
              <w:rPr>
                <w:rFonts w:ascii="Cambria Math" w:hAnsi="Cambria Math"/>
                <w:sz w:val="22"/>
                <w:szCs w:val="22"/>
                <w:lang w:eastAsia="zh-CN"/>
              </w:rPr>
              <m:t>N</m:t>
            </m:r>
          </m:e>
          <m:sub>
            <m:r>
              <w:rPr>
                <w:rFonts w:ascii="Cambria Math" w:hAnsi="Cambria Math"/>
                <w:sz w:val="22"/>
                <w:szCs w:val="22"/>
                <w:lang w:eastAsia="zh-CN"/>
              </w:rPr>
              <m:t>UE</m:t>
            </m:r>
          </m:sub>
        </m:sSub>
      </m:oMath>
      <w:r>
        <w:rPr>
          <w:sz w:val="22"/>
          <w:szCs w:val="22"/>
          <w:lang w:eastAsia="zh-CN"/>
        </w:rPr>
        <w:t xml:space="preserve"> </w:t>
      </w:r>
      <w:r w:rsidR="0034371C">
        <w:rPr>
          <w:sz w:val="22"/>
          <w:szCs w:val="22"/>
          <w:lang w:eastAsia="zh-CN"/>
        </w:rPr>
        <w:t>slot</w:t>
      </w:r>
      <w:r>
        <w:rPr>
          <w:sz w:val="22"/>
          <w:szCs w:val="22"/>
          <w:lang w:eastAsia="zh-CN"/>
        </w:rPr>
        <w:t>s for the exhaustive beam searching.</w:t>
      </w:r>
    </w:p>
    <w:p w14:paraId="11ABD162" w14:textId="5FB52E14" w:rsidR="00333BAA" w:rsidRDefault="00333BAA" w:rsidP="00333BAA">
      <w:pPr>
        <w:ind w:firstLine="284"/>
        <w:jc w:val="both"/>
        <w:rPr>
          <w:sz w:val="22"/>
          <w:szCs w:val="22"/>
          <w:lang w:eastAsia="zh-CN"/>
        </w:rPr>
      </w:pPr>
      <w:r>
        <w:rPr>
          <w:sz w:val="22"/>
          <w:szCs w:val="22"/>
          <w:lang w:eastAsia="zh-CN"/>
        </w:rPr>
        <w:lastRenderedPageBreak/>
        <w:t xml:space="preserve">In order to reduce the latency of beam acquisition, the </w:t>
      </w:r>
      <w:r w:rsidR="004F20DF">
        <w:rPr>
          <w:sz w:val="22"/>
          <w:szCs w:val="22"/>
          <w:lang w:eastAsia="zh-CN"/>
        </w:rPr>
        <w:t xml:space="preserve">gNB </w:t>
      </w:r>
      <w:r>
        <w:rPr>
          <w:sz w:val="22"/>
          <w:szCs w:val="22"/>
          <w:lang w:eastAsia="zh-CN"/>
        </w:rPr>
        <w:t xml:space="preserve">beams can be divided into several subsets. Each </w:t>
      </w:r>
      <w:r w:rsidR="004F20DF">
        <w:rPr>
          <w:sz w:val="22"/>
          <w:szCs w:val="22"/>
          <w:lang w:eastAsia="zh-CN"/>
        </w:rPr>
        <w:t xml:space="preserve">gNB </w:t>
      </w:r>
      <w:r>
        <w:rPr>
          <w:sz w:val="22"/>
          <w:szCs w:val="22"/>
          <w:lang w:eastAsia="zh-CN"/>
        </w:rPr>
        <w:t xml:space="preserve">beam subset can cover the whole </w:t>
      </w:r>
      <w:r w:rsidRPr="005D56C2">
        <w:rPr>
          <w:sz w:val="22"/>
          <w:szCs w:val="22"/>
          <w:lang w:eastAsia="zh-CN"/>
        </w:rPr>
        <w:t xml:space="preserve">space (horizontal and vertical span) with sparse angular granularity, thus the subsets are spatially equivalent in terms of determining whether one UE beam is good or not. </w:t>
      </w:r>
      <w:r>
        <w:rPr>
          <w:sz w:val="22"/>
          <w:szCs w:val="22"/>
          <w:lang w:eastAsia="zh-CN"/>
        </w:rPr>
        <w:t xml:space="preserve">Then the UE can use different UE Rx beam for different </w:t>
      </w:r>
      <w:r w:rsidR="004F20DF">
        <w:rPr>
          <w:sz w:val="22"/>
          <w:szCs w:val="22"/>
          <w:lang w:eastAsia="zh-CN"/>
        </w:rPr>
        <w:t xml:space="preserve">gNB </w:t>
      </w:r>
      <w:r>
        <w:rPr>
          <w:sz w:val="22"/>
          <w:szCs w:val="22"/>
          <w:lang w:eastAsia="zh-CN"/>
        </w:rPr>
        <w:t xml:space="preserve">beam subset for beam sweeping. And within each subset, the UE should use the same Rx beam for reception. If the number of </w:t>
      </w:r>
      <w:r w:rsidR="004F20DF">
        <w:rPr>
          <w:sz w:val="22"/>
          <w:szCs w:val="22"/>
          <w:lang w:eastAsia="zh-CN"/>
        </w:rPr>
        <w:t xml:space="preserve">gNB </w:t>
      </w:r>
      <w:r>
        <w:rPr>
          <w:sz w:val="22"/>
          <w:szCs w:val="22"/>
          <w:lang w:eastAsia="zh-CN"/>
        </w:rPr>
        <w:t xml:space="preserve">beam subsets is </w:t>
      </w:r>
      <m:oMath>
        <m:sSub>
          <m:sSubPr>
            <m:ctrlPr>
              <w:rPr>
                <w:rFonts w:ascii="Cambria Math" w:hAnsi="Cambria Math"/>
                <w:sz w:val="22"/>
                <w:szCs w:val="22"/>
                <w:lang w:eastAsia="zh-CN"/>
              </w:rPr>
            </m:ctrlPr>
          </m:sSubPr>
          <m:e>
            <m:r>
              <w:rPr>
                <w:rFonts w:ascii="Cambria Math" w:hAnsi="Cambria Math"/>
                <w:sz w:val="22"/>
                <w:szCs w:val="22"/>
                <w:lang w:eastAsia="zh-CN"/>
              </w:rPr>
              <m:t>N</m:t>
            </m:r>
          </m:e>
          <m:sub>
            <m:r>
              <w:rPr>
                <w:rFonts w:ascii="Cambria Math" w:hAnsi="Cambria Math"/>
                <w:sz w:val="22"/>
                <w:szCs w:val="22"/>
                <w:lang w:eastAsia="zh-CN"/>
              </w:rPr>
              <m:t>Subset</m:t>
            </m:r>
          </m:sub>
        </m:sSub>
      </m:oMath>
      <w:r>
        <w:rPr>
          <w:sz w:val="22"/>
          <w:szCs w:val="22"/>
          <w:lang w:eastAsia="zh-CN"/>
        </w:rPr>
        <w:t xml:space="preserve">, then the time needed for exhaustive beam searching can be reduced to </w:t>
      </w:r>
      <m:oMath>
        <m:sSub>
          <m:sSubPr>
            <m:ctrlPr>
              <w:rPr>
                <w:rFonts w:ascii="Cambria Math" w:hAnsi="Cambria Math"/>
                <w:sz w:val="22"/>
                <w:szCs w:val="22"/>
                <w:lang w:eastAsia="zh-CN"/>
              </w:rPr>
            </m:ctrlPr>
          </m:sSubPr>
          <m:e>
            <m:r>
              <w:rPr>
                <w:rFonts w:ascii="Cambria Math" w:hAnsi="Cambria Math"/>
                <w:sz w:val="22"/>
                <w:szCs w:val="22"/>
                <w:lang w:eastAsia="zh-CN"/>
              </w:rPr>
              <m:t>N</m:t>
            </m:r>
          </m:e>
          <m:sub>
            <m:r>
              <w:rPr>
                <w:rFonts w:ascii="Cambria Math" w:hAnsi="Cambria Math"/>
                <w:sz w:val="22"/>
                <w:szCs w:val="22"/>
                <w:lang w:eastAsia="zh-CN"/>
              </w:rPr>
              <m:t>UE</m:t>
            </m:r>
          </m:sub>
        </m:sSub>
        <m:r>
          <m:rPr>
            <m:sty m:val="p"/>
          </m:rPr>
          <w:rPr>
            <w:rFonts w:ascii="Cambria Math" w:hAnsi="Cambria Math"/>
            <w:sz w:val="22"/>
            <w:szCs w:val="22"/>
            <w:lang w:eastAsia="zh-CN"/>
          </w:rPr>
          <m:t>/</m:t>
        </m:r>
        <m:sSub>
          <m:sSubPr>
            <m:ctrlPr>
              <w:rPr>
                <w:rFonts w:ascii="Cambria Math" w:hAnsi="Cambria Math"/>
                <w:sz w:val="22"/>
                <w:szCs w:val="22"/>
                <w:lang w:eastAsia="zh-CN"/>
              </w:rPr>
            </m:ctrlPr>
          </m:sSubPr>
          <m:e>
            <m:r>
              <w:rPr>
                <w:rFonts w:ascii="Cambria Math" w:hAnsi="Cambria Math"/>
                <w:sz w:val="22"/>
                <w:szCs w:val="22"/>
                <w:lang w:eastAsia="zh-CN"/>
              </w:rPr>
              <m:t>N</m:t>
            </m:r>
          </m:e>
          <m:sub>
            <m:r>
              <w:rPr>
                <w:rFonts w:ascii="Cambria Math" w:hAnsi="Cambria Math"/>
                <w:sz w:val="22"/>
                <w:szCs w:val="22"/>
                <w:lang w:eastAsia="zh-CN"/>
              </w:rPr>
              <m:t>Subset</m:t>
            </m:r>
          </m:sub>
        </m:sSub>
      </m:oMath>
      <w:r>
        <w:rPr>
          <w:sz w:val="22"/>
          <w:szCs w:val="22"/>
          <w:lang w:eastAsia="zh-CN"/>
        </w:rPr>
        <w:t>.</w:t>
      </w:r>
    </w:p>
    <w:p w14:paraId="078C6A15" w14:textId="34B37FF4" w:rsidR="00333BAA" w:rsidRPr="005D56C2" w:rsidRDefault="0067480D" w:rsidP="00333BAA">
      <w:pPr>
        <w:ind w:firstLine="284"/>
        <w:jc w:val="both"/>
        <w:rPr>
          <w:sz w:val="22"/>
          <w:szCs w:val="22"/>
          <w:lang w:eastAsia="zh-CN"/>
        </w:rPr>
      </w:pPr>
      <w:r>
        <w:rPr>
          <w:sz w:val="22"/>
          <w:szCs w:val="22"/>
          <w:lang w:eastAsia="zh-CN"/>
        </w:rPr>
        <w:fldChar w:fldCharType="begin"/>
      </w:r>
      <w:r>
        <w:rPr>
          <w:sz w:val="22"/>
          <w:szCs w:val="22"/>
          <w:lang w:eastAsia="zh-CN"/>
        </w:rPr>
        <w:instrText xml:space="preserve"> REF _Ref481438308 \h </w:instrText>
      </w:r>
      <w:r>
        <w:rPr>
          <w:sz w:val="22"/>
          <w:szCs w:val="22"/>
          <w:lang w:eastAsia="zh-CN"/>
        </w:rPr>
      </w:r>
      <w:r>
        <w:rPr>
          <w:sz w:val="22"/>
          <w:szCs w:val="22"/>
          <w:lang w:eastAsia="zh-CN"/>
        </w:rPr>
        <w:fldChar w:fldCharType="separate"/>
      </w:r>
      <w:r w:rsidR="00F26A54" w:rsidRPr="002C04A3">
        <w:rPr>
          <w:sz w:val="22"/>
          <w:szCs w:val="22"/>
        </w:rPr>
        <w:t xml:space="preserve">Figure </w:t>
      </w:r>
      <w:r w:rsidR="00F26A54">
        <w:rPr>
          <w:noProof/>
          <w:sz w:val="22"/>
          <w:szCs w:val="22"/>
        </w:rPr>
        <w:t>3</w:t>
      </w:r>
      <w:r>
        <w:rPr>
          <w:sz w:val="22"/>
          <w:szCs w:val="22"/>
          <w:lang w:eastAsia="zh-CN"/>
        </w:rPr>
        <w:fldChar w:fldCharType="end"/>
      </w:r>
      <w:r>
        <w:rPr>
          <w:sz w:val="22"/>
          <w:szCs w:val="22"/>
          <w:lang w:eastAsia="zh-CN"/>
        </w:rPr>
        <w:t xml:space="preserve"> </w:t>
      </w:r>
      <w:r w:rsidR="00333BAA" w:rsidRPr="00150502">
        <w:rPr>
          <w:sz w:val="22"/>
          <w:szCs w:val="22"/>
          <w:lang w:eastAsia="zh-CN"/>
        </w:rPr>
        <w:t xml:space="preserve">shows an example of </w:t>
      </w:r>
      <w:r w:rsidR="004F20DF">
        <w:rPr>
          <w:sz w:val="22"/>
          <w:szCs w:val="22"/>
          <w:lang w:eastAsia="zh-CN"/>
        </w:rPr>
        <w:t>gNB</w:t>
      </w:r>
      <w:r w:rsidR="004F20DF" w:rsidRPr="00150502">
        <w:rPr>
          <w:sz w:val="22"/>
          <w:szCs w:val="22"/>
          <w:lang w:eastAsia="zh-CN"/>
        </w:rPr>
        <w:t xml:space="preserve"> </w:t>
      </w:r>
      <w:r w:rsidR="00333BAA" w:rsidRPr="00150502">
        <w:rPr>
          <w:sz w:val="22"/>
          <w:szCs w:val="22"/>
          <w:lang w:eastAsia="zh-CN"/>
        </w:rPr>
        <w:t xml:space="preserve">beams assignment into three subsets. The </w:t>
      </w:r>
      <w:r w:rsidR="004F20DF">
        <w:rPr>
          <w:sz w:val="22"/>
          <w:szCs w:val="22"/>
          <w:lang w:eastAsia="zh-CN"/>
        </w:rPr>
        <w:t>gNB</w:t>
      </w:r>
      <w:r w:rsidR="004F20DF" w:rsidRPr="00150502">
        <w:rPr>
          <w:sz w:val="22"/>
          <w:szCs w:val="22"/>
          <w:lang w:eastAsia="zh-CN"/>
        </w:rPr>
        <w:t xml:space="preserve"> </w:t>
      </w:r>
      <w:r w:rsidR="00333BAA" w:rsidRPr="00150502">
        <w:rPr>
          <w:sz w:val="22"/>
          <w:szCs w:val="22"/>
          <w:lang w:eastAsia="zh-CN"/>
        </w:rPr>
        <w:t xml:space="preserve">beams within one subset can be transmitted over several OFDM symbols within one </w:t>
      </w:r>
      <w:r w:rsidR="0034371C">
        <w:rPr>
          <w:sz w:val="22"/>
          <w:szCs w:val="22"/>
          <w:lang w:eastAsia="zh-CN"/>
        </w:rPr>
        <w:t>slot</w:t>
      </w:r>
      <w:r w:rsidR="00333BAA" w:rsidRPr="00150502">
        <w:rPr>
          <w:sz w:val="22"/>
          <w:szCs w:val="22"/>
          <w:lang w:eastAsia="zh-CN"/>
        </w:rPr>
        <w:t xml:space="preserve">. The repetition of all the three subsets will be </w:t>
      </w:r>
      <w:r w:rsidR="00333BAA">
        <w:rPr>
          <w:sz w:val="22"/>
          <w:szCs w:val="22"/>
          <w:lang w:eastAsia="zh-CN"/>
        </w:rPr>
        <w:t>performed</w:t>
      </w:r>
      <w:r w:rsidR="00333BAA" w:rsidRPr="00150502">
        <w:rPr>
          <w:sz w:val="22"/>
          <w:szCs w:val="22"/>
          <w:lang w:eastAsia="zh-CN"/>
        </w:rPr>
        <w:t xml:space="preserve"> over different </w:t>
      </w:r>
      <w:r w:rsidR="0034371C">
        <w:rPr>
          <w:sz w:val="22"/>
          <w:szCs w:val="22"/>
          <w:lang w:eastAsia="zh-CN"/>
        </w:rPr>
        <w:t>slot</w:t>
      </w:r>
      <w:r w:rsidR="00333BAA" w:rsidRPr="00150502">
        <w:rPr>
          <w:sz w:val="22"/>
          <w:szCs w:val="22"/>
          <w:lang w:eastAsia="zh-CN"/>
        </w:rPr>
        <w:t xml:space="preserve">s, as shown in (d) of </w:t>
      </w:r>
      <w:r>
        <w:rPr>
          <w:sz w:val="22"/>
          <w:szCs w:val="22"/>
          <w:lang w:eastAsia="zh-CN"/>
        </w:rPr>
        <w:fldChar w:fldCharType="begin"/>
      </w:r>
      <w:r>
        <w:rPr>
          <w:sz w:val="22"/>
          <w:szCs w:val="22"/>
          <w:lang w:eastAsia="zh-CN"/>
        </w:rPr>
        <w:instrText xml:space="preserve"> REF _Ref481438308 \h </w:instrText>
      </w:r>
      <w:r>
        <w:rPr>
          <w:sz w:val="22"/>
          <w:szCs w:val="22"/>
          <w:lang w:eastAsia="zh-CN"/>
        </w:rPr>
      </w:r>
      <w:r>
        <w:rPr>
          <w:sz w:val="22"/>
          <w:szCs w:val="22"/>
          <w:lang w:eastAsia="zh-CN"/>
        </w:rPr>
        <w:fldChar w:fldCharType="separate"/>
      </w:r>
      <w:r w:rsidR="00F26A54" w:rsidRPr="002C04A3">
        <w:rPr>
          <w:sz w:val="22"/>
          <w:szCs w:val="22"/>
        </w:rPr>
        <w:t xml:space="preserve">Figure </w:t>
      </w:r>
      <w:r w:rsidR="00F26A54">
        <w:rPr>
          <w:noProof/>
          <w:sz w:val="22"/>
          <w:szCs w:val="22"/>
        </w:rPr>
        <w:t>3</w:t>
      </w:r>
      <w:r>
        <w:rPr>
          <w:sz w:val="22"/>
          <w:szCs w:val="22"/>
          <w:lang w:eastAsia="zh-CN"/>
        </w:rPr>
        <w:fldChar w:fldCharType="end"/>
      </w:r>
      <w:r w:rsidR="00333BAA" w:rsidRPr="00150502">
        <w:rPr>
          <w:sz w:val="22"/>
          <w:szCs w:val="22"/>
          <w:lang w:eastAsia="zh-CN"/>
        </w:rPr>
        <w:t xml:space="preserve">. The </w:t>
      </w:r>
      <w:r w:rsidR="004F20DF">
        <w:rPr>
          <w:sz w:val="22"/>
          <w:szCs w:val="22"/>
          <w:lang w:eastAsia="zh-CN"/>
        </w:rPr>
        <w:t>gNB</w:t>
      </w:r>
      <w:r w:rsidR="004F20DF" w:rsidRPr="00150502">
        <w:rPr>
          <w:sz w:val="22"/>
          <w:szCs w:val="22"/>
          <w:lang w:eastAsia="zh-CN"/>
        </w:rPr>
        <w:t xml:space="preserve"> </w:t>
      </w:r>
      <w:r w:rsidR="00333BAA" w:rsidRPr="00150502">
        <w:rPr>
          <w:sz w:val="22"/>
          <w:szCs w:val="22"/>
          <w:lang w:eastAsia="zh-CN"/>
        </w:rPr>
        <w:t xml:space="preserve">beams within each subset </w:t>
      </w:r>
      <w:r w:rsidR="00333BAA">
        <w:rPr>
          <w:sz w:val="22"/>
          <w:szCs w:val="22"/>
          <w:lang w:eastAsia="zh-CN"/>
        </w:rPr>
        <w:t>should</w:t>
      </w:r>
      <w:r w:rsidR="00333BAA" w:rsidRPr="00150502">
        <w:rPr>
          <w:sz w:val="22"/>
          <w:szCs w:val="22"/>
          <w:lang w:eastAsia="zh-CN"/>
        </w:rPr>
        <w:t xml:space="preserve"> cover the entire horizontal and vertical span as shown in (a)-(c) of </w:t>
      </w:r>
      <w:r>
        <w:rPr>
          <w:sz w:val="22"/>
          <w:szCs w:val="22"/>
          <w:lang w:eastAsia="zh-CN"/>
        </w:rPr>
        <w:fldChar w:fldCharType="begin"/>
      </w:r>
      <w:r>
        <w:rPr>
          <w:sz w:val="22"/>
          <w:szCs w:val="22"/>
          <w:lang w:eastAsia="zh-CN"/>
        </w:rPr>
        <w:instrText xml:space="preserve"> REF _Ref481438308 \h </w:instrText>
      </w:r>
      <w:r>
        <w:rPr>
          <w:sz w:val="22"/>
          <w:szCs w:val="22"/>
          <w:lang w:eastAsia="zh-CN"/>
        </w:rPr>
      </w:r>
      <w:r>
        <w:rPr>
          <w:sz w:val="22"/>
          <w:szCs w:val="22"/>
          <w:lang w:eastAsia="zh-CN"/>
        </w:rPr>
        <w:fldChar w:fldCharType="separate"/>
      </w:r>
      <w:r w:rsidR="00F26A54" w:rsidRPr="002C04A3">
        <w:rPr>
          <w:sz w:val="22"/>
          <w:szCs w:val="22"/>
        </w:rPr>
        <w:t xml:space="preserve">Figure </w:t>
      </w:r>
      <w:r w:rsidR="00F26A54">
        <w:rPr>
          <w:noProof/>
          <w:sz w:val="22"/>
          <w:szCs w:val="22"/>
        </w:rPr>
        <w:t>3</w:t>
      </w:r>
      <w:r>
        <w:rPr>
          <w:sz w:val="22"/>
          <w:szCs w:val="22"/>
          <w:lang w:eastAsia="zh-CN"/>
        </w:rPr>
        <w:fldChar w:fldCharType="end"/>
      </w:r>
      <w:r w:rsidR="00333BAA" w:rsidRPr="00150502">
        <w:rPr>
          <w:sz w:val="22"/>
          <w:szCs w:val="22"/>
          <w:lang w:eastAsia="zh-CN"/>
        </w:rPr>
        <w:t xml:space="preserve">. Then the UE can </w:t>
      </w:r>
      <w:r w:rsidR="00333BAA" w:rsidRPr="005D56C2">
        <w:rPr>
          <w:sz w:val="22"/>
          <w:szCs w:val="22"/>
          <w:lang w:eastAsia="zh-CN"/>
        </w:rPr>
        <w:t xml:space="preserve">utilize one UE beam to sweep one subset (subset #1), and switch to another UE beam to sweep subset #2, and so forth. In this way, the total beam sweeping latency can be reduced to 1/3 of exhaustive search by using three </w:t>
      </w:r>
      <w:r w:rsidR="004F20DF">
        <w:rPr>
          <w:sz w:val="22"/>
          <w:szCs w:val="22"/>
          <w:lang w:eastAsia="zh-CN"/>
        </w:rPr>
        <w:t>gNB</w:t>
      </w:r>
      <w:r w:rsidR="004F20DF" w:rsidRPr="005D56C2">
        <w:rPr>
          <w:sz w:val="22"/>
          <w:szCs w:val="22"/>
          <w:lang w:eastAsia="zh-CN"/>
        </w:rPr>
        <w:t xml:space="preserve"> </w:t>
      </w:r>
      <w:r w:rsidR="00333BAA" w:rsidRPr="005D56C2">
        <w:rPr>
          <w:sz w:val="22"/>
          <w:szCs w:val="22"/>
          <w:lang w:eastAsia="zh-CN"/>
        </w:rPr>
        <w:t>beam subsets.</w:t>
      </w:r>
    </w:p>
    <w:p w14:paraId="767BB8A2" w14:textId="669B090E" w:rsidR="00333BAA" w:rsidRPr="000231FF" w:rsidRDefault="00333BAA" w:rsidP="00333BAA">
      <w:pPr>
        <w:ind w:firstLine="284"/>
        <w:jc w:val="both"/>
        <w:rPr>
          <w:sz w:val="22"/>
          <w:szCs w:val="22"/>
          <w:lang w:val="en-US" w:eastAsia="zh-CN"/>
        </w:rPr>
      </w:pPr>
      <w:r w:rsidRPr="005D56C2">
        <w:rPr>
          <w:sz w:val="22"/>
          <w:szCs w:val="22"/>
          <w:lang w:eastAsia="zh-CN"/>
        </w:rPr>
        <w:t xml:space="preserve">In order to utilize the benefits by having </w:t>
      </w:r>
      <w:r w:rsidR="004F20DF">
        <w:rPr>
          <w:sz w:val="22"/>
          <w:szCs w:val="22"/>
          <w:lang w:eastAsia="zh-CN"/>
        </w:rPr>
        <w:t>gNB</w:t>
      </w:r>
      <w:r w:rsidR="004F20DF" w:rsidRPr="005D56C2">
        <w:rPr>
          <w:sz w:val="22"/>
          <w:szCs w:val="22"/>
          <w:lang w:eastAsia="zh-CN"/>
        </w:rPr>
        <w:t xml:space="preserve"> </w:t>
      </w:r>
      <w:r w:rsidRPr="005D56C2">
        <w:rPr>
          <w:sz w:val="22"/>
          <w:szCs w:val="22"/>
          <w:lang w:eastAsia="zh-CN"/>
        </w:rPr>
        <w:t xml:space="preserve">beam subsets, the network should </w:t>
      </w:r>
      <w:r w:rsidR="00EE55D8">
        <w:rPr>
          <w:sz w:val="22"/>
          <w:szCs w:val="22"/>
          <w:lang w:eastAsia="zh-CN"/>
        </w:rPr>
        <w:t>send</w:t>
      </w:r>
      <w:r w:rsidR="00EE55D8" w:rsidRPr="005D56C2">
        <w:rPr>
          <w:sz w:val="22"/>
          <w:szCs w:val="22"/>
          <w:lang w:eastAsia="zh-CN"/>
        </w:rPr>
        <w:t xml:space="preserve"> </w:t>
      </w:r>
      <w:r w:rsidRPr="005D56C2">
        <w:rPr>
          <w:sz w:val="22"/>
          <w:szCs w:val="22"/>
          <w:lang w:eastAsia="zh-CN"/>
        </w:rPr>
        <w:t xml:space="preserve">to the UEs the number of subsets the </w:t>
      </w:r>
      <w:r w:rsidR="004F20DF">
        <w:rPr>
          <w:sz w:val="22"/>
          <w:szCs w:val="22"/>
          <w:lang w:eastAsia="zh-CN"/>
        </w:rPr>
        <w:t>gNB</w:t>
      </w:r>
      <w:r w:rsidR="004F20DF" w:rsidRPr="005D56C2">
        <w:rPr>
          <w:sz w:val="22"/>
          <w:szCs w:val="22"/>
          <w:lang w:eastAsia="zh-CN"/>
        </w:rPr>
        <w:t xml:space="preserve"> </w:t>
      </w:r>
      <w:r w:rsidRPr="005D56C2">
        <w:rPr>
          <w:sz w:val="22"/>
          <w:szCs w:val="22"/>
          <w:lang w:eastAsia="zh-CN"/>
        </w:rPr>
        <w:t>beams are divided into and the number of beams in each subset, so that the UE can know when to switch to different UE beam</w:t>
      </w:r>
      <w:r>
        <w:rPr>
          <w:sz w:val="22"/>
          <w:szCs w:val="22"/>
          <w:lang w:eastAsia="zh-CN"/>
        </w:rPr>
        <w:t xml:space="preserve"> </w:t>
      </w:r>
      <w:r w:rsidRPr="003946B7">
        <w:rPr>
          <w:sz w:val="22"/>
          <w:szCs w:val="22"/>
          <w:lang w:eastAsia="zh-CN"/>
        </w:rPr>
        <w:t xml:space="preserve">to facilitate </w:t>
      </w:r>
      <w:r w:rsidR="004F20DF">
        <w:rPr>
          <w:sz w:val="22"/>
          <w:szCs w:val="22"/>
          <w:lang w:eastAsia="zh-CN"/>
        </w:rPr>
        <w:t>gNB</w:t>
      </w:r>
      <w:r w:rsidRPr="003946B7">
        <w:rPr>
          <w:sz w:val="22"/>
          <w:szCs w:val="22"/>
          <w:lang w:eastAsia="zh-CN"/>
        </w:rPr>
        <w:t>/UE beam acquisition with reduced latency.</w:t>
      </w:r>
    </w:p>
    <w:tbl>
      <w:tblPr>
        <w:tblStyle w:val="TableGrid"/>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5080"/>
        <w:gridCol w:w="5080"/>
      </w:tblGrid>
      <w:tr w:rsidR="00333BAA" w14:paraId="44B49F91" w14:textId="77777777" w:rsidTr="00C8230A">
        <w:tc>
          <w:tcPr>
            <w:tcW w:w="5080" w:type="dxa"/>
            <w:vAlign w:val="center"/>
          </w:tcPr>
          <w:p w14:paraId="0367225B" w14:textId="77777777" w:rsidR="00333BAA" w:rsidRDefault="00333BAA" w:rsidP="00C8230A">
            <w:pPr>
              <w:jc w:val="center"/>
              <w:rPr>
                <w:sz w:val="22"/>
                <w:szCs w:val="22"/>
                <w:lang w:val="en-US" w:eastAsia="zh-CN"/>
              </w:rPr>
            </w:pPr>
            <w:r>
              <w:rPr>
                <w:noProof/>
                <w:lang w:val="en-US" w:eastAsia="zh-CN"/>
              </w:rPr>
              <w:drawing>
                <wp:inline distT="0" distB="0" distL="0" distR="0" wp14:anchorId="21A95EB2" wp14:editId="79A28F47">
                  <wp:extent cx="2765640" cy="2286863"/>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766996" cy="2287984"/>
                          </a:xfrm>
                          <a:prstGeom prst="rect">
                            <a:avLst/>
                          </a:prstGeom>
                        </pic:spPr>
                      </pic:pic>
                    </a:graphicData>
                  </a:graphic>
                </wp:inline>
              </w:drawing>
            </w:r>
          </w:p>
          <w:p w14:paraId="269DA825" w14:textId="77777777" w:rsidR="00333BAA" w:rsidRPr="00FA4940" w:rsidRDefault="00333BAA" w:rsidP="00333BAA">
            <w:pPr>
              <w:pStyle w:val="ListParagraph"/>
              <w:numPr>
                <w:ilvl w:val="0"/>
                <w:numId w:val="30"/>
              </w:numPr>
              <w:jc w:val="center"/>
            </w:pPr>
            <w:r>
              <w:t xml:space="preserve">Illustration of beam subset1 </w:t>
            </w:r>
          </w:p>
        </w:tc>
        <w:tc>
          <w:tcPr>
            <w:tcW w:w="5080" w:type="dxa"/>
            <w:vAlign w:val="center"/>
          </w:tcPr>
          <w:p w14:paraId="094857EE" w14:textId="77777777" w:rsidR="00333BAA" w:rsidRDefault="00333BAA" w:rsidP="00C8230A">
            <w:pPr>
              <w:jc w:val="center"/>
              <w:rPr>
                <w:sz w:val="22"/>
                <w:szCs w:val="22"/>
                <w:lang w:val="en-US" w:eastAsia="zh-CN"/>
              </w:rPr>
            </w:pPr>
            <w:r>
              <w:rPr>
                <w:noProof/>
                <w:lang w:val="en-US" w:eastAsia="zh-CN"/>
              </w:rPr>
              <w:drawing>
                <wp:inline distT="0" distB="0" distL="0" distR="0" wp14:anchorId="6C5F94F8" wp14:editId="29E2E9CD">
                  <wp:extent cx="2779401" cy="2250268"/>
                  <wp:effectExtent l="0" t="0" r="1905"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784645" cy="2254514"/>
                          </a:xfrm>
                          <a:prstGeom prst="rect">
                            <a:avLst/>
                          </a:prstGeom>
                        </pic:spPr>
                      </pic:pic>
                    </a:graphicData>
                  </a:graphic>
                </wp:inline>
              </w:drawing>
            </w:r>
          </w:p>
          <w:p w14:paraId="3761F9B0" w14:textId="77777777" w:rsidR="00333BAA" w:rsidRDefault="00333BAA" w:rsidP="00333BAA">
            <w:pPr>
              <w:pStyle w:val="ListParagraph"/>
              <w:numPr>
                <w:ilvl w:val="0"/>
                <w:numId w:val="30"/>
              </w:numPr>
              <w:jc w:val="center"/>
              <w:rPr>
                <w:lang w:eastAsia="zh-CN"/>
              </w:rPr>
            </w:pPr>
            <w:r>
              <w:t xml:space="preserve">Illustration of beam subset2 </w:t>
            </w:r>
          </w:p>
        </w:tc>
      </w:tr>
      <w:tr w:rsidR="00333BAA" w14:paraId="1226D93B" w14:textId="77777777" w:rsidTr="00C8230A">
        <w:tc>
          <w:tcPr>
            <w:tcW w:w="5080" w:type="dxa"/>
            <w:vAlign w:val="center"/>
          </w:tcPr>
          <w:p w14:paraId="605A5437" w14:textId="77777777" w:rsidR="00333BAA" w:rsidRDefault="00333BAA" w:rsidP="00C8230A">
            <w:pPr>
              <w:jc w:val="center"/>
              <w:rPr>
                <w:sz w:val="22"/>
                <w:szCs w:val="22"/>
                <w:lang w:val="en-US" w:eastAsia="zh-CN"/>
              </w:rPr>
            </w:pPr>
            <w:r>
              <w:rPr>
                <w:noProof/>
                <w:lang w:val="en-US" w:eastAsia="zh-CN"/>
              </w:rPr>
              <w:drawing>
                <wp:inline distT="0" distB="0" distL="0" distR="0" wp14:anchorId="0130331F" wp14:editId="3125D0FA">
                  <wp:extent cx="2595452" cy="2294671"/>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2600930" cy="2299514"/>
                          </a:xfrm>
                          <a:prstGeom prst="rect">
                            <a:avLst/>
                          </a:prstGeom>
                        </pic:spPr>
                      </pic:pic>
                    </a:graphicData>
                  </a:graphic>
                </wp:inline>
              </w:drawing>
            </w:r>
          </w:p>
          <w:p w14:paraId="045DBA52" w14:textId="77777777" w:rsidR="00333BAA" w:rsidRDefault="00333BAA" w:rsidP="00333BAA">
            <w:pPr>
              <w:pStyle w:val="ListParagraph"/>
              <w:numPr>
                <w:ilvl w:val="0"/>
                <w:numId w:val="30"/>
              </w:numPr>
              <w:jc w:val="center"/>
              <w:rPr>
                <w:lang w:eastAsia="zh-CN"/>
              </w:rPr>
            </w:pPr>
            <w:r>
              <w:t xml:space="preserve">Illustration of beam subset3 </w:t>
            </w:r>
          </w:p>
        </w:tc>
        <w:tc>
          <w:tcPr>
            <w:tcW w:w="5080" w:type="dxa"/>
            <w:vAlign w:val="center"/>
          </w:tcPr>
          <w:p w14:paraId="1AC18454" w14:textId="77777777" w:rsidR="00333BAA" w:rsidRDefault="0034371C" w:rsidP="00C8230A">
            <w:pPr>
              <w:jc w:val="center"/>
            </w:pPr>
            <w:r>
              <w:object w:dxaOrig="4596" w:dyaOrig="2700" w14:anchorId="700692BB">
                <v:shape id="_x0000_i1026" type="#_x0000_t75" style="width:240pt;height:154.2pt" o:ole="">
                  <v:imagedata r:id="rId17" o:title=""/>
                </v:shape>
                <o:OLEObject Type="Embed" ProgID="Visio.Drawing.15" ShapeID="_x0000_i1026" DrawAspect="Content" ObjectID="_1559111593" r:id="rId18"/>
              </w:object>
            </w:r>
          </w:p>
          <w:p w14:paraId="0CFE4843" w14:textId="64B73946" w:rsidR="00333BAA" w:rsidRDefault="00333BAA">
            <w:pPr>
              <w:pStyle w:val="ListParagraph"/>
              <w:numPr>
                <w:ilvl w:val="0"/>
                <w:numId w:val="30"/>
              </w:numPr>
              <w:jc w:val="center"/>
              <w:rPr>
                <w:lang w:eastAsia="zh-CN"/>
              </w:rPr>
            </w:pPr>
            <w:r>
              <w:t xml:space="preserve">The layout of </w:t>
            </w:r>
            <w:r w:rsidR="004F20DF">
              <w:t xml:space="preserve">gNB </w:t>
            </w:r>
            <w:r>
              <w:t>beam subset</w:t>
            </w:r>
          </w:p>
        </w:tc>
      </w:tr>
    </w:tbl>
    <w:p w14:paraId="77686A52" w14:textId="65408D2E" w:rsidR="00333BAA" w:rsidRPr="0067480D" w:rsidRDefault="0067480D">
      <w:pPr>
        <w:pStyle w:val="Caption"/>
        <w:jc w:val="center"/>
        <w:rPr>
          <w:sz w:val="22"/>
          <w:szCs w:val="22"/>
          <w:lang w:eastAsia="zh-CN"/>
        </w:rPr>
      </w:pPr>
      <w:bookmarkStart w:id="4" w:name="_Ref481438308"/>
      <w:r w:rsidRPr="002C04A3">
        <w:rPr>
          <w:sz w:val="22"/>
          <w:szCs w:val="22"/>
        </w:rPr>
        <w:t xml:space="preserve">Figure </w:t>
      </w:r>
      <w:r w:rsidRPr="002C04A3">
        <w:rPr>
          <w:sz w:val="22"/>
          <w:szCs w:val="22"/>
        </w:rPr>
        <w:fldChar w:fldCharType="begin"/>
      </w:r>
      <w:r w:rsidRPr="002C04A3">
        <w:rPr>
          <w:sz w:val="22"/>
          <w:szCs w:val="22"/>
        </w:rPr>
        <w:instrText xml:space="preserve"> SEQ Figure \* ARABIC </w:instrText>
      </w:r>
      <w:r w:rsidRPr="002C04A3">
        <w:rPr>
          <w:sz w:val="22"/>
          <w:szCs w:val="22"/>
        </w:rPr>
        <w:fldChar w:fldCharType="separate"/>
      </w:r>
      <w:r w:rsidR="00653D74">
        <w:rPr>
          <w:noProof/>
          <w:sz w:val="22"/>
          <w:szCs w:val="22"/>
        </w:rPr>
        <w:t>3</w:t>
      </w:r>
      <w:r w:rsidRPr="002C04A3">
        <w:rPr>
          <w:sz w:val="22"/>
          <w:szCs w:val="22"/>
        </w:rPr>
        <w:fldChar w:fldCharType="end"/>
      </w:r>
      <w:bookmarkEnd w:id="4"/>
      <w:r w:rsidR="00333BAA" w:rsidRPr="002C04A3">
        <w:rPr>
          <w:sz w:val="22"/>
          <w:szCs w:val="22"/>
        </w:rPr>
        <w:t xml:space="preserve">: </w:t>
      </w:r>
      <w:r w:rsidR="004F20DF" w:rsidRPr="002C04A3">
        <w:rPr>
          <w:sz w:val="22"/>
          <w:szCs w:val="22"/>
        </w:rPr>
        <w:t xml:space="preserve">gNB </w:t>
      </w:r>
      <w:r>
        <w:rPr>
          <w:sz w:val="22"/>
          <w:szCs w:val="22"/>
        </w:rPr>
        <w:t>b</w:t>
      </w:r>
      <w:r w:rsidRPr="002C04A3">
        <w:rPr>
          <w:sz w:val="22"/>
          <w:szCs w:val="22"/>
        </w:rPr>
        <w:t xml:space="preserve">eam </w:t>
      </w:r>
      <w:r>
        <w:rPr>
          <w:sz w:val="22"/>
          <w:szCs w:val="22"/>
        </w:rPr>
        <w:t>s</w:t>
      </w:r>
      <w:r w:rsidRPr="002C04A3">
        <w:rPr>
          <w:sz w:val="22"/>
          <w:szCs w:val="22"/>
        </w:rPr>
        <w:t>ubsets</w:t>
      </w:r>
    </w:p>
    <w:p w14:paraId="7BC3CD56" w14:textId="1ED94D48" w:rsidR="00333BAA" w:rsidRDefault="00333BAA" w:rsidP="00333BAA">
      <w:pPr>
        <w:ind w:firstLine="288"/>
        <w:jc w:val="both"/>
        <w:rPr>
          <w:b/>
          <w:i/>
          <w:sz w:val="22"/>
          <w:szCs w:val="22"/>
          <w:lang w:val="en-US" w:eastAsia="zh-CN"/>
        </w:rPr>
      </w:pPr>
      <w:r>
        <w:rPr>
          <w:b/>
          <w:i/>
          <w:sz w:val="22"/>
          <w:szCs w:val="22"/>
          <w:lang w:val="en-US" w:eastAsia="zh-CN"/>
        </w:rPr>
        <w:lastRenderedPageBreak/>
        <w:t>Proposal 4</w:t>
      </w:r>
      <w:r w:rsidRPr="006476B5">
        <w:rPr>
          <w:b/>
          <w:i/>
          <w:sz w:val="22"/>
          <w:szCs w:val="22"/>
          <w:lang w:val="en-US" w:eastAsia="zh-CN"/>
        </w:rPr>
        <w:t xml:space="preserve">: For </w:t>
      </w:r>
      <w:r>
        <w:rPr>
          <w:b/>
          <w:i/>
          <w:sz w:val="22"/>
          <w:szCs w:val="22"/>
          <w:lang w:val="en-US" w:eastAsia="zh-CN"/>
        </w:rPr>
        <w:t xml:space="preserve">DL </w:t>
      </w:r>
      <w:r w:rsidRPr="006476B5">
        <w:rPr>
          <w:b/>
          <w:i/>
          <w:sz w:val="22"/>
          <w:szCs w:val="22"/>
          <w:lang w:val="en-US" w:eastAsia="zh-CN"/>
        </w:rPr>
        <w:t xml:space="preserve">beam management P-1, </w:t>
      </w:r>
      <w:r>
        <w:rPr>
          <w:b/>
          <w:i/>
          <w:sz w:val="22"/>
          <w:szCs w:val="22"/>
          <w:lang w:val="en-US" w:eastAsia="zh-CN"/>
        </w:rPr>
        <w:t>the number of NW beam subsets</w:t>
      </w:r>
      <w:r w:rsidRPr="006476B5">
        <w:rPr>
          <w:b/>
          <w:i/>
          <w:sz w:val="22"/>
          <w:szCs w:val="22"/>
          <w:lang w:val="en-US" w:eastAsia="zh-CN"/>
        </w:rPr>
        <w:t xml:space="preserve"> and the </w:t>
      </w:r>
      <w:r>
        <w:rPr>
          <w:b/>
          <w:i/>
          <w:sz w:val="22"/>
          <w:szCs w:val="22"/>
          <w:lang w:val="en-US" w:eastAsia="zh-CN"/>
        </w:rPr>
        <w:t xml:space="preserve">number of beams in </w:t>
      </w:r>
      <w:r w:rsidRPr="006476B5">
        <w:rPr>
          <w:b/>
          <w:i/>
          <w:sz w:val="22"/>
          <w:szCs w:val="22"/>
          <w:lang w:val="en-US" w:eastAsia="zh-CN"/>
        </w:rPr>
        <w:t xml:space="preserve">each subset </w:t>
      </w:r>
      <w:r>
        <w:rPr>
          <w:b/>
          <w:i/>
          <w:sz w:val="22"/>
          <w:szCs w:val="22"/>
          <w:lang w:val="en-US" w:eastAsia="zh-CN"/>
        </w:rPr>
        <w:t>should</w:t>
      </w:r>
      <w:r w:rsidRPr="006476B5">
        <w:rPr>
          <w:b/>
          <w:i/>
          <w:sz w:val="22"/>
          <w:szCs w:val="22"/>
          <w:lang w:val="en-US" w:eastAsia="zh-CN"/>
        </w:rPr>
        <w:t xml:space="preserve"> be </w:t>
      </w:r>
      <w:r w:rsidR="00EE55D8">
        <w:rPr>
          <w:b/>
          <w:i/>
          <w:sz w:val="22"/>
          <w:szCs w:val="22"/>
          <w:lang w:val="en-US" w:eastAsia="zh-CN"/>
        </w:rPr>
        <w:t>sent</w:t>
      </w:r>
      <w:r w:rsidR="00EE55D8" w:rsidRPr="006476B5">
        <w:rPr>
          <w:b/>
          <w:i/>
          <w:sz w:val="22"/>
          <w:szCs w:val="22"/>
          <w:lang w:val="en-US" w:eastAsia="zh-CN"/>
        </w:rPr>
        <w:t xml:space="preserve"> </w:t>
      </w:r>
      <w:r w:rsidRPr="006476B5">
        <w:rPr>
          <w:b/>
          <w:i/>
          <w:sz w:val="22"/>
          <w:szCs w:val="22"/>
          <w:lang w:val="en-US" w:eastAsia="zh-CN"/>
        </w:rPr>
        <w:t xml:space="preserve">to the UEs to </w:t>
      </w:r>
      <w:r>
        <w:rPr>
          <w:b/>
          <w:i/>
          <w:sz w:val="22"/>
          <w:szCs w:val="22"/>
          <w:lang w:val="en-US" w:eastAsia="zh-CN"/>
        </w:rPr>
        <w:t xml:space="preserve">facilitate </w:t>
      </w:r>
      <w:r w:rsidR="00A05B96">
        <w:rPr>
          <w:b/>
          <w:i/>
          <w:sz w:val="22"/>
          <w:szCs w:val="22"/>
          <w:lang w:val="en-US" w:eastAsia="zh-CN"/>
        </w:rPr>
        <w:t>gNB</w:t>
      </w:r>
      <w:r>
        <w:rPr>
          <w:b/>
          <w:i/>
          <w:sz w:val="22"/>
          <w:szCs w:val="22"/>
          <w:lang w:val="en-US" w:eastAsia="zh-CN"/>
        </w:rPr>
        <w:t xml:space="preserve">/UE beam acquisition with </w:t>
      </w:r>
      <w:r w:rsidRPr="006476B5">
        <w:rPr>
          <w:b/>
          <w:i/>
          <w:sz w:val="22"/>
          <w:szCs w:val="22"/>
          <w:lang w:val="en-US" w:eastAsia="zh-CN"/>
        </w:rPr>
        <w:t>reduce</w:t>
      </w:r>
      <w:r>
        <w:rPr>
          <w:b/>
          <w:i/>
          <w:sz w:val="22"/>
          <w:szCs w:val="22"/>
          <w:lang w:val="en-US" w:eastAsia="zh-CN"/>
        </w:rPr>
        <w:t>d</w:t>
      </w:r>
      <w:r w:rsidRPr="006476B5">
        <w:rPr>
          <w:b/>
          <w:i/>
          <w:sz w:val="22"/>
          <w:szCs w:val="22"/>
          <w:lang w:val="en-US" w:eastAsia="zh-CN"/>
        </w:rPr>
        <w:t xml:space="preserve"> latency.</w:t>
      </w:r>
    </w:p>
    <w:p w14:paraId="0CC1EE3A" w14:textId="6F413296" w:rsidR="00337BAA" w:rsidRPr="00790F5A" w:rsidRDefault="00790F5A" w:rsidP="00790F5A">
      <w:pPr>
        <w:pStyle w:val="Heading2"/>
        <w:rPr>
          <w:lang w:eastAsia="zh-CN"/>
        </w:rPr>
      </w:pPr>
      <w:r>
        <w:rPr>
          <w:lang w:eastAsia="zh-CN"/>
        </w:rPr>
        <w:t xml:space="preserve">2.4  </w:t>
      </w:r>
      <w:r w:rsidR="00337BAA" w:rsidRPr="00790F5A">
        <w:rPr>
          <w:lang w:eastAsia="zh-CN"/>
        </w:rPr>
        <w:t>Control Signalling for P-2/P-3</w:t>
      </w:r>
    </w:p>
    <w:p w14:paraId="0E35BA49" w14:textId="60D67BB1" w:rsidR="009F672E" w:rsidRDefault="00337BAA" w:rsidP="00337BAA">
      <w:pPr>
        <w:ind w:firstLine="284"/>
        <w:jc w:val="both"/>
        <w:rPr>
          <w:sz w:val="22"/>
          <w:szCs w:val="22"/>
          <w:lang w:eastAsia="zh-CN"/>
        </w:rPr>
      </w:pPr>
      <w:r>
        <w:rPr>
          <w:sz w:val="22"/>
          <w:szCs w:val="22"/>
          <w:lang w:eastAsia="zh-CN"/>
        </w:rPr>
        <w:t xml:space="preserve">The </w:t>
      </w:r>
      <w:r>
        <w:rPr>
          <w:rFonts w:hint="eastAsia"/>
          <w:sz w:val="22"/>
          <w:szCs w:val="22"/>
          <w:lang w:eastAsia="zh-CN"/>
        </w:rPr>
        <w:t xml:space="preserve">P-2 and P-3 </w:t>
      </w:r>
      <w:r>
        <w:rPr>
          <w:sz w:val="22"/>
          <w:szCs w:val="22"/>
          <w:lang w:eastAsia="zh-CN"/>
        </w:rPr>
        <w:t xml:space="preserve">should be done after P-1, which is used </w:t>
      </w:r>
      <w:r w:rsidRPr="00DD5A32">
        <w:rPr>
          <w:sz w:val="22"/>
          <w:szCs w:val="22"/>
          <w:lang w:eastAsia="zh-CN"/>
        </w:rPr>
        <w:t xml:space="preserve">to enable UE measurement on different </w:t>
      </w:r>
      <w:r w:rsidR="00A05B96">
        <w:rPr>
          <w:sz w:val="22"/>
          <w:szCs w:val="22"/>
          <w:lang w:eastAsia="zh-CN"/>
        </w:rPr>
        <w:t>gNB</w:t>
      </w:r>
      <w:r w:rsidR="00A05B96" w:rsidRPr="00DD5A32">
        <w:rPr>
          <w:sz w:val="22"/>
          <w:szCs w:val="22"/>
          <w:lang w:eastAsia="zh-CN"/>
        </w:rPr>
        <w:t xml:space="preserve"> </w:t>
      </w:r>
      <w:r w:rsidRPr="00DD5A32">
        <w:rPr>
          <w:sz w:val="22"/>
          <w:szCs w:val="22"/>
          <w:lang w:eastAsia="zh-CN"/>
        </w:rPr>
        <w:t xml:space="preserve">Tx beams to support selection of </w:t>
      </w:r>
      <w:r w:rsidR="00A05B96">
        <w:rPr>
          <w:sz w:val="22"/>
          <w:szCs w:val="22"/>
          <w:lang w:eastAsia="zh-CN"/>
        </w:rPr>
        <w:t>gNB</w:t>
      </w:r>
      <w:r w:rsidR="00A05B96" w:rsidRPr="00DD5A32">
        <w:rPr>
          <w:sz w:val="22"/>
          <w:szCs w:val="22"/>
          <w:lang w:eastAsia="zh-CN"/>
        </w:rPr>
        <w:t xml:space="preserve"> </w:t>
      </w:r>
      <w:r w:rsidRPr="00DD5A32">
        <w:rPr>
          <w:sz w:val="22"/>
          <w:szCs w:val="22"/>
          <w:lang w:eastAsia="zh-CN"/>
        </w:rPr>
        <w:t>Tx beams/UE Rx beam(s)</w:t>
      </w:r>
      <w:r>
        <w:rPr>
          <w:sz w:val="22"/>
          <w:szCs w:val="22"/>
          <w:lang w:eastAsia="zh-CN"/>
        </w:rPr>
        <w:t xml:space="preserve">. So some prior beam information can be obtained from P-1. The P-2 and P-3 can be done separately or jointly. If only the </w:t>
      </w:r>
      <w:r w:rsidR="00A05B96">
        <w:rPr>
          <w:sz w:val="22"/>
          <w:szCs w:val="22"/>
          <w:lang w:eastAsia="zh-CN"/>
        </w:rPr>
        <w:t xml:space="preserve">gNB </w:t>
      </w:r>
      <w:r>
        <w:rPr>
          <w:sz w:val="22"/>
          <w:szCs w:val="22"/>
          <w:lang w:eastAsia="zh-CN"/>
        </w:rPr>
        <w:t>beam change is required, the P-2 can be utilized. If only the UE beam refinement is required, the P-3 can be used.</w:t>
      </w:r>
    </w:p>
    <w:p w14:paraId="360DFF73" w14:textId="3AA2C9E3" w:rsidR="004F20DF" w:rsidRDefault="004F20DF" w:rsidP="00337BAA">
      <w:pPr>
        <w:ind w:firstLine="284"/>
        <w:jc w:val="both"/>
        <w:rPr>
          <w:sz w:val="22"/>
          <w:szCs w:val="22"/>
          <w:lang w:eastAsia="zh-CN"/>
        </w:rPr>
      </w:pPr>
      <w:r>
        <w:rPr>
          <w:sz w:val="22"/>
          <w:szCs w:val="22"/>
          <w:lang w:eastAsia="zh-CN"/>
        </w:rPr>
        <w:t xml:space="preserve">For P-2, the </w:t>
      </w:r>
      <w:r w:rsidR="00A05B96">
        <w:rPr>
          <w:sz w:val="22"/>
          <w:szCs w:val="22"/>
          <w:lang w:eastAsia="zh-CN"/>
        </w:rPr>
        <w:t>gNB</w:t>
      </w:r>
      <w:r>
        <w:rPr>
          <w:sz w:val="22"/>
          <w:szCs w:val="22"/>
          <w:lang w:eastAsia="zh-CN"/>
        </w:rPr>
        <w:t xml:space="preserve"> will send several Tx beams and the UE should use one Rx beam to measure the </w:t>
      </w:r>
      <w:r w:rsidR="00A05B96">
        <w:rPr>
          <w:sz w:val="22"/>
          <w:szCs w:val="22"/>
          <w:lang w:eastAsia="zh-CN"/>
        </w:rPr>
        <w:t>gNB</w:t>
      </w:r>
      <w:r>
        <w:rPr>
          <w:sz w:val="22"/>
          <w:szCs w:val="22"/>
          <w:lang w:eastAsia="zh-CN"/>
        </w:rPr>
        <w:t xml:space="preserve"> </w:t>
      </w:r>
      <w:r w:rsidR="00A05B96">
        <w:rPr>
          <w:sz w:val="22"/>
          <w:szCs w:val="22"/>
          <w:lang w:eastAsia="zh-CN"/>
        </w:rPr>
        <w:t xml:space="preserve">beams. And the number of </w:t>
      </w:r>
      <w:r w:rsidR="002D59CB">
        <w:rPr>
          <w:sz w:val="22"/>
          <w:szCs w:val="22"/>
          <w:lang w:eastAsia="zh-CN"/>
        </w:rPr>
        <w:t xml:space="preserve">CSI-RS resource and number of </w:t>
      </w:r>
      <w:r w:rsidR="00A05B96">
        <w:rPr>
          <w:sz w:val="22"/>
          <w:szCs w:val="22"/>
          <w:lang w:eastAsia="zh-CN"/>
        </w:rPr>
        <w:t xml:space="preserve">beams in P-2 should be configurable. In order to determine which UE Rx beam should be used during P-2, the gNB can send some reference information to assist the UE to determine the Rx beam. For example, the gNB could indicate the </w:t>
      </w:r>
      <w:r w:rsidR="004D5037">
        <w:rPr>
          <w:sz w:val="22"/>
          <w:szCs w:val="22"/>
          <w:lang w:eastAsia="zh-CN"/>
        </w:rPr>
        <w:t xml:space="preserve">reference </w:t>
      </w:r>
      <w:r w:rsidR="00A05B96">
        <w:rPr>
          <w:sz w:val="22"/>
          <w:szCs w:val="22"/>
          <w:lang w:eastAsia="zh-CN"/>
        </w:rPr>
        <w:t xml:space="preserve">CSI-RS resource index or antenna port </w:t>
      </w:r>
      <w:r w:rsidR="004D5037">
        <w:rPr>
          <w:sz w:val="22"/>
          <w:szCs w:val="22"/>
          <w:lang w:eastAsia="zh-CN"/>
        </w:rPr>
        <w:t xml:space="preserve">in P-1 </w:t>
      </w:r>
      <w:r w:rsidR="00A05B96">
        <w:rPr>
          <w:sz w:val="22"/>
          <w:szCs w:val="22"/>
          <w:lang w:eastAsia="zh-CN"/>
        </w:rPr>
        <w:t xml:space="preserve">so that the UE could select the corresponding Rx beam based on P-1 results. </w:t>
      </w:r>
      <w:r w:rsidR="0067480D">
        <w:rPr>
          <w:sz w:val="22"/>
          <w:szCs w:val="22"/>
          <w:lang w:eastAsia="zh-CN"/>
        </w:rPr>
        <w:fldChar w:fldCharType="begin"/>
      </w:r>
      <w:r w:rsidR="0067480D">
        <w:rPr>
          <w:sz w:val="22"/>
          <w:szCs w:val="22"/>
          <w:lang w:eastAsia="zh-CN"/>
        </w:rPr>
        <w:instrText xml:space="preserve"> REF _Ref481438416 \h </w:instrText>
      </w:r>
      <w:r w:rsidR="0067480D">
        <w:rPr>
          <w:sz w:val="22"/>
          <w:szCs w:val="22"/>
          <w:lang w:eastAsia="zh-CN"/>
        </w:rPr>
      </w:r>
      <w:r w:rsidR="0067480D">
        <w:rPr>
          <w:sz w:val="22"/>
          <w:szCs w:val="22"/>
          <w:lang w:eastAsia="zh-CN"/>
        </w:rPr>
        <w:fldChar w:fldCharType="separate"/>
      </w:r>
      <w:r w:rsidR="00F26A54" w:rsidRPr="002C04A3">
        <w:rPr>
          <w:sz w:val="22"/>
          <w:szCs w:val="22"/>
        </w:rPr>
        <w:t xml:space="preserve">Figure </w:t>
      </w:r>
      <w:r w:rsidR="00F26A54">
        <w:rPr>
          <w:noProof/>
          <w:sz w:val="22"/>
          <w:szCs w:val="22"/>
        </w:rPr>
        <w:t>4</w:t>
      </w:r>
      <w:r w:rsidR="0067480D">
        <w:rPr>
          <w:sz w:val="22"/>
          <w:szCs w:val="22"/>
          <w:lang w:eastAsia="zh-CN"/>
        </w:rPr>
        <w:fldChar w:fldCharType="end"/>
      </w:r>
      <w:r w:rsidR="0067480D">
        <w:rPr>
          <w:sz w:val="22"/>
          <w:szCs w:val="22"/>
          <w:lang w:eastAsia="zh-CN"/>
        </w:rPr>
        <w:t xml:space="preserve"> </w:t>
      </w:r>
      <w:r w:rsidR="00A05B96">
        <w:rPr>
          <w:sz w:val="22"/>
          <w:szCs w:val="22"/>
          <w:lang w:eastAsia="zh-CN"/>
        </w:rPr>
        <w:t>illustrates an example of the P-2 procedure.</w:t>
      </w:r>
    </w:p>
    <w:p w14:paraId="308034E9" w14:textId="48202142" w:rsidR="00A05B96" w:rsidRDefault="00D262D9" w:rsidP="002C04A3">
      <w:pPr>
        <w:ind w:firstLine="284"/>
        <w:jc w:val="center"/>
      </w:pPr>
      <w:r>
        <w:object w:dxaOrig="5089" w:dyaOrig="6348" w14:anchorId="5151EEA8">
          <v:shape id="_x0000_i1027" type="#_x0000_t75" style="width:164.4pt;height:204.6pt" o:ole="">
            <v:imagedata r:id="rId19" o:title=""/>
          </v:shape>
          <o:OLEObject Type="Embed" ProgID="Visio.Drawing.15" ShapeID="_x0000_i1027" DrawAspect="Content" ObjectID="_1559111594" r:id="rId20"/>
        </w:object>
      </w:r>
    </w:p>
    <w:p w14:paraId="2BAE4692" w14:textId="1227D645" w:rsidR="0067480D" w:rsidRPr="002C04A3" w:rsidRDefault="0067480D" w:rsidP="002C04A3">
      <w:pPr>
        <w:pStyle w:val="Caption"/>
        <w:jc w:val="center"/>
        <w:rPr>
          <w:sz w:val="22"/>
          <w:szCs w:val="22"/>
          <w:lang w:eastAsia="zh-CN"/>
        </w:rPr>
      </w:pPr>
      <w:bookmarkStart w:id="5" w:name="_Ref481438416"/>
      <w:r w:rsidRPr="002C04A3">
        <w:rPr>
          <w:sz w:val="22"/>
          <w:szCs w:val="22"/>
        </w:rPr>
        <w:t xml:space="preserve">Figure </w:t>
      </w:r>
      <w:r w:rsidRPr="002C04A3">
        <w:rPr>
          <w:sz w:val="22"/>
          <w:szCs w:val="22"/>
        </w:rPr>
        <w:fldChar w:fldCharType="begin"/>
      </w:r>
      <w:r w:rsidRPr="002C04A3">
        <w:rPr>
          <w:sz w:val="22"/>
          <w:szCs w:val="22"/>
        </w:rPr>
        <w:instrText xml:space="preserve"> SEQ Figure \* ARABIC </w:instrText>
      </w:r>
      <w:r w:rsidRPr="002C04A3">
        <w:rPr>
          <w:sz w:val="22"/>
          <w:szCs w:val="22"/>
        </w:rPr>
        <w:fldChar w:fldCharType="separate"/>
      </w:r>
      <w:r w:rsidR="00653D74">
        <w:rPr>
          <w:noProof/>
          <w:sz w:val="22"/>
          <w:szCs w:val="22"/>
        </w:rPr>
        <w:t>4</w:t>
      </w:r>
      <w:r w:rsidRPr="002C04A3">
        <w:rPr>
          <w:sz w:val="22"/>
          <w:szCs w:val="22"/>
        </w:rPr>
        <w:fldChar w:fldCharType="end"/>
      </w:r>
      <w:bookmarkEnd w:id="5"/>
      <w:r w:rsidRPr="002C04A3">
        <w:rPr>
          <w:sz w:val="22"/>
          <w:szCs w:val="22"/>
        </w:rPr>
        <w:t>: Example of P-2 procedure</w:t>
      </w:r>
    </w:p>
    <w:p w14:paraId="651988BF" w14:textId="2EEC0B74" w:rsidR="00A05B96" w:rsidRDefault="00A05B96" w:rsidP="00337BAA">
      <w:pPr>
        <w:ind w:firstLine="284"/>
        <w:jc w:val="both"/>
        <w:rPr>
          <w:sz w:val="22"/>
          <w:szCs w:val="22"/>
          <w:lang w:eastAsia="zh-CN"/>
        </w:rPr>
      </w:pPr>
      <w:r>
        <w:rPr>
          <w:sz w:val="22"/>
          <w:szCs w:val="22"/>
          <w:lang w:eastAsia="zh-CN"/>
        </w:rPr>
        <w:t>After the UE performs the measurements, the UE should feedback the index of the best gNB beam as well as L1-RSRP.</w:t>
      </w:r>
    </w:p>
    <w:p w14:paraId="18171A8D" w14:textId="44C424F8" w:rsidR="004D5037" w:rsidRDefault="004D5037" w:rsidP="00337BAA">
      <w:pPr>
        <w:ind w:firstLine="284"/>
        <w:jc w:val="both"/>
        <w:rPr>
          <w:sz w:val="22"/>
          <w:szCs w:val="22"/>
          <w:lang w:eastAsia="zh-CN"/>
        </w:rPr>
      </w:pPr>
      <w:r>
        <w:rPr>
          <w:sz w:val="22"/>
          <w:szCs w:val="22"/>
          <w:lang w:eastAsia="zh-CN"/>
        </w:rPr>
        <w:t xml:space="preserve">For P-3, the gNB will send one gNB beam with repetitions and the UE will refine the Rx beams. The CSI-RS resource should be configurable and the number of repetitions should be known to the UE. </w:t>
      </w:r>
    </w:p>
    <w:p w14:paraId="60690079" w14:textId="334CA224" w:rsidR="00B05BE8" w:rsidRDefault="00B05BE8" w:rsidP="00337BAA">
      <w:pPr>
        <w:ind w:firstLine="284"/>
        <w:jc w:val="both"/>
        <w:rPr>
          <w:sz w:val="22"/>
          <w:szCs w:val="22"/>
          <w:lang w:eastAsia="zh-CN"/>
        </w:rPr>
      </w:pPr>
      <w:r>
        <w:rPr>
          <w:sz w:val="22"/>
          <w:szCs w:val="22"/>
          <w:lang w:eastAsia="zh-CN"/>
        </w:rPr>
        <w:t xml:space="preserve">If P-3 is used for the UE beam refinement targeting </w:t>
      </w:r>
      <w:r w:rsidR="00D262D9">
        <w:rPr>
          <w:sz w:val="22"/>
          <w:szCs w:val="22"/>
          <w:lang w:eastAsia="zh-CN"/>
        </w:rPr>
        <w:t>to</w:t>
      </w:r>
      <w:r>
        <w:rPr>
          <w:sz w:val="22"/>
          <w:szCs w:val="22"/>
          <w:lang w:eastAsia="zh-CN"/>
        </w:rPr>
        <w:t xml:space="preserve"> a gNB beam which is used to receive current control or data, the feedback is not necessary as the UE beam refinement can be UE’s implementation issue, which the gNB does not necessarily need to know. Thus the UE needs to update its Rx beam for corresponding gNB beam. On the other hand, the P-3 can be used for the UE beam refinement for a new gNB beam which may be used for the beam switching. This could happen after the UE reports the RSRP for the two gNB beams which are similar and one gNB beam is used for current PDSCH transmission. Then the gNB may trigger P-3 for another gNB beam to see whether this gNB beam is better than current gNB beam. So the feedback, e.g. RSRP/RSRQ, should be necessary if a new gNB beam is applied to P-3.</w:t>
      </w:r>
      <w:r w:rsidR="00041444">
        <w:rPr>
          <w:sz w:val="22"/>
          <w:szCs w:val="22"/>
          <w:lang w:eastAsia="zh-CN"/>
        </w:rPr>
        <w:t xml:space="preserve"> </w:t>
      </w:r>
      <w:r w:rsidR="00D262D9">
        <w:rPr>
          <w:sz w:val="22"/>
          <w:szCs w:val="22"/>
          <w:lang w:eastAsia="zh-CN"/>
        </w:rPr>
        <w:fldChar w:fldCharType="begin"/>
      </w:r>
      <w:r w:rsidR="00D262D9">
        <w:rPr>
          <w:sz w:val="22"/>
          <w:szCs w:val="22"/>
          <w:lang w:eastAsia="zh-CN"/>
        </w:rPr>
        <w:instrText xml:space="preserve"> REF _Ref481440682 \h </w:instrText>
      </w:r>
      <w:r w:rsidR="00D262D9">
        <w:rPr>
          <w:sz w:val="22"/>
          <w:szCs w:val="22"/>
          <w:lang w:eastAsia="zh-CN"/>
        </w:rPr>
      </w:r>
      <w:r w:rsidR="00D262D9">
        <w:rPr>
          <w:sz w:val="22"/>
          <w:szCs w:val="22"/>
          <w:lang w:eastAsia="zh-CN"/>
        </w:rPr>
        <w:fldChar w:fldCharType="separate"/>
      </w:r>
      <w:r w:rsidR="00F26A54" w:rsidRPr="00420CB5">
        <w:rPr>
          <w:sz w:val="22"/>
          <w:szCs w:val="22"/>
        </w:rPr>
        <w:t xml:space="preserve">Figure </w:t>
      </w:r>
      <w:r w:rsidR="00F26A54">
        <w:rPr>
          <w:noProof/>
          <w:sz w:val="22"/>
          <w:szCs w:val="22"/>
        </w:rPr>
        <w:t>5</w:t>
      </w:r>
      <w:r w:rsidR="00D262D9">
        <w:rPr>
          <w:sz w:val="22"/>
          <w:szCs w:val="22"/>
          <w:lang w:eastAsia="zh-CN"/>
        </w:rPr>
        <w:fldChar w:fldCharType="end"/>
      </w:r>
      <w:r w:rsidR="00D262D9">
        <w:rPr>
          <w:sz w:val="22"/>
          <w:szCs w:val="22"/>
          <w:lang w:eastAsia="zh-CN"/>
        </w:rPr>
        <w:t xml:space="preserve"> s</w:t>
      </w:r>
      <w:r w:rsidR="00041444">
        <w:rPr>
          <w:sz w:val="22"/>
          <w:szCs w:val="22"/>
          <w:lang w:eastAsia="zh-CN"/>
        </w:rPr>
        <w:t>hows an example for P-3 procedure.</w:t>
      </w:r>
    </w:p>
    <w:p w14:paraId="40216FD8" w14:textId="4C3BC847" w:rsidR="00D262D9" w:rsidRDefault="00D262D9" w:rsidP="00420CB5">
      <w:pPr>
        <w:ind w:firstLine="284"/>
        <w:jc w:val="center"/>
      </w:pPr>
      <w:r>
        <w:object w:dxaOrig="5089" w:dyaOrig="6348" w14:anchorId="23EC14A9">
          <v:shape id="_x0000_i1028" type="#_x0000_t75" style="width:162pt;height:201.6pt" o:ole="">
            <v:imagedata r:id="rId21" o:title=""/>
          </v:shape>
          <o:OLEObject Type="Embed" ProgID="Visio.Drawing.15" ShapeID="_x0000_i1028" DrawAspect="Content" ObjectID="_1559111595" r:id="rId22"/>
        </w:object>
      </w:r>
    </w:p>
    <w:p w14:paraId="2C7F22B6" w14:textId="1DF518D8" w:rsidR="00D262D9" w:rsidRPr="00420CB5" w:rsidRDefault="00D262D9" w:rsidP="00420CB5">
      <w:pPr>
        <w:pStyle w:val="Caption"/>
        <w:jc w:val="center"/>
        <w:rPr>
          <w:sz w:val="22"/>
          <w:szCs w:val="22"/>
          <w:lang w:eastAsia="zh-CN"/>
        </w:rPr>
      </w:pPr>
      <w:bookmarkStart w:id="6" w:name="_Ref481440682"/>
      <w:r w:rsidRPr="00420CB5">
        <w:rPr>
          <w:sz w:val="22"/>
          <w:szCs w:val="22"/>
        </w:rPr>
        <w:t xml:space="preserve">Figure </w:t>
      </w:r>
      <w:r w:rsidRPr="00420CB5">
        <w:rPr>
          <w:sz w:val="22"/>
          <w:szCs w:val="22"/>
        </w:rPr>
        <w:fldChar w:fldCharType="begin"/>
      </w:r>
      <w:r w:rsidRPr="00420CB5">
        <w:rPr>
          <w:sz w:val="22"/>
          <w:szCs w:val="22"/>
        </w:rPr>
        <w:instrText xml:space="preserve"> SEQ Figure \* ARABIC </w:instrText>
      </w:r>
      <w:r w:rsidRPr="00420CB5">
        <w:rPr>
          <w:sz w:val="22"/>
          <w:szCs w:val="22"/>
        </w:rPr>
        <w:fldChar w:fldCharType="separate"/>
      </w:r>
      <w:r w:rsidR="00653D74">
        <w:rPr>
          <w:noProof/>
          <w:sz w:val="22"/>
          <w:szCs w:val="22"/>
        </w:rPr>
        <w:t>5</w:t>
      </w:r>
      <w:r w:rsidRPr="00420CB5">
        <w:rPr>
          <w:sz w:val="22"/>
          <w:szCs w:val="22"/>
        </w:rPr>
        <w:fldChar w:fldCharType="end"/>
      </w:r>
      <w:bookmarkEnd w:id="6"/>
      <w:r w:rsidRPr="00420CB5">
        <w:rPr>
          <w:sz w:val="22"/>
          <w:szCs w:val="22"/>
        </w:rPr>
        <w:t>: Example of P-3 procedure</w:t>
      </w:r>
    </w:p>
    <w:p w14:paraId="5A9734B4" w14:textId="37440683" w:rsidR="00337BAA" w:rsidRDefault="009F672E" w:rsidP="00337BAA">
      <w:pPr>
        <w:ind w:firstLine="284"/>
        <w:jc w:val="both"/>
        <w:rPr>
          <w:sz w:val="22"/>
          <w:szCs w:val="22"/>
          <w:lang w:eastAsia="zh-CN"/>
        </w:rPr>
      </w:pPr>
      <w:r>
        <w:rPr>
          <w:sz w:val="22"/>
          <w:szCs w:val="22"/>
          <w:lang w:eastAsia="zh-CN"/>
        </w:rPr>
        <w:t>I</w:t>
      </w:r>
      <w:r w:rsidR="00337BAA">
        <w:rPr>
          <w:sz w:val="22"/>
          <w:szCs w:val="22"/>
          <w:lang w:eastAsia="zh-CN"/>
        </w:rPr>
        <w:t xml:space="preserve">n some cases, the beam management is to find a new </w:t>
      </w:r>
      <w:r w:rsidR="00A05B96">
        <w:rPr>
          <w:sz w:val="22"/>
          <w:szCs w:val="22"/>
          <w:lang w:eastAsia="zh-CN"/>
        </w:rPr>
        <w:t xml:space="preserve">gNB </w:t>
      </w:r>
      <w:r w:rsidR="00337BAA">
        <w:rPr>
          <w:sz w:val="22"/>
          <w:szCs w:val="22"/>
          <w:lang w:eastAsia="zh-CN"/>
        </w:rPr>
        <w:t xml:space="preserve">beam as well as corresponding new UE beam. One possible way is to use the omni-Rx beam in UE side first and search the </w:t>
      </w:r>
      <w:r w:rsidR="00A05B96">
        <w:rPr>
          <w:sz w:val="22"/>
          <w:szCs w:val="22"/>
          <w:lang w:eastAsia="zh-CN"/>
        </w:rPr>
        <w:t xml:space="preserve">gNB </w:t>
      </w:r>
      <w:r w:rsidR="00337BAA">
        <w:rPr>
          <w:sz w:val="22"/>
          <w:szCs w:val="22"/>
          <w:lang w:eastAsia="zh-CN"/>
        </w:rPr>
        <w:t xml:space="preserve">beam by P-2 and then perform P-3 to search the best Rx beam for the newly refined </w:t>
      </w:r>
      <w:r w:rsidR="00A05B96">
        <w:rPr>
          <w:sz w:val="22"/>
          <w:szCs w:val="22"/>
          <w:lang w:eastAsia="zh-CN"/>
        </w:rPr>
        <w:t xml:space="preserve">gNB </w:t>
      </w:r>
      <w:r w:rsidR="00337BAA">
        <w:rPr>
          <w:sz w:val="22"/>
          <w:szCs w:val="22"/>
          <w:lang w:eastAsia="zh-CN"/>
        </w:rPr>
        <w:t xml:space="preserve">beam from P-3. This could result in high beam management CSI-RS overhead and increase the latency. Therefore to utilize the P-2 and P-3 jointly can help to reduce the RS overhead and beam management latency. </w:t>
      </w:r>
    </w:p>
    <w:p w14:paraId="65997857" w14:textId="71F46020" w:rsidR="004D5037" w:rsidRDefault="00337BAA" w:rsidP="00337BAA">
      <w:pPr>
        <w:ind w:firstLine="284"/>
        <w:jc w:val="both"/>
        <w:rPr>
          <w:sz w:val="22"/>
          <w:szCs w:val="22"/>
          <w:lang w:eastAsia="zh-CN"/>
        </w:rPr>
      </w:pPr>
      <w:r>
        <w:rPr>
          <w:sz w:val="22"/>
          <w:szCs w:val="22"/>
          <w:lang w:eastAsia="zh-CN"/>
        </w:rPr>
        <w:t>F</w:t>
      </w:r>
      <w:r>
        <w:rPr>
          <w:rFonts w:hint="eastAsia"/>
          <w:sz w:val="22"/>
          <w:szCs w:val="22"/>
          <w:lang w:eastAsia="zh-CN"/>
        </w:rPr>
        <w:t xml:space="preserve">or </w:t>
      </w:r>
      <w:r>
        <w:rPr>
          <w:sz w:val="22"/>
          <w:szCs w:val="22"/>
          <w:lang w:eastAsia="zh-CN"/>
        </w:rPr>
        <w:t xml:space="preserve">joint P-2/P-3, </w:t>
      </w:r>
      <w:r w:rsidR="005C47FA">
        <w:rPr>
          <w:sz w:val="22"/>
          <w:szCs w:val="22"/>
          <w:lang w:eastAsia="zh-CN"/>
        </w:rPr>
        <w:t xml:space="preserve">the UE should </w:t>
      </w:r>
      <w:r w:rsidR="004D5037">
        <w:rPr>
          <w:sz w:val="22"/>
          <w:szCs w:val="22"/>
          <w:lang w:eastAsia="zh-CN"/>
        </w:rPr>
        <w:t xml:space="preserve">also </w:t>
      </w:r>
      <w:r w:rsidR="005C47FA">
        <w:rPr>
          <w:sz w:val="22"/>
          <w:szCs w:val="22"/>
          <w:lang w:eastAsia="zh-CN"/>
        </w:rPr>
        <w:t xml:space="preserve">know which Rx beam is recommended by the gNB to measure the CSI-RS. Hence the gNB should indicate </w:t>
      </w:r>
      <w:r w:rsidR="00872146">
        <w:rPr>
          <w:sz w:val="22"/>
          <w:szCs w:val="22"/>
          <w:lang w:eastAsia="zh-CN"/>
        </w:rPr>
        <w:t xml:space="preserve">the reference </w:t>
      </w:r>
      <w:r w:rsidR="00CB7228">
        <w:rPr>
          <w:sz w:val="22"/>
          <w:szCs w:val="22"/>
          <w:lang w:eastAsia="zh-CN"/>
        </w:rPr>
        <w:t>CSI-RS antenna ports in P-1</w:t>
      </w:r>
      <w:r w:rsidR="005C47FA">
        <w:rPr>
          <w:sz w:val="22"/>
          <w:szCs w:val="22"/>
          <w:lang w:eastAsia="zh-CN"/>
        </w:rPr>
        <w:t xml:space="preserve"> </w:t>
      </w:r>
      <w:r w:rsidR="004D5037">
        <w:rPr>
          <w:sz w:val="22"/>
          <w:szCs w:val="22"/>
          <w:lang w:eastAsia="zh-CN"/>
        </w:rPr>
        <w:t xml:space="preserve">to assist the UE to select the Rx beam. </w:t>
      </w:r>
    </w:p>
    <w:p w14:paraId="6EBFA5CC" w14:textId="0699FA5B" w:rsidR="00F50EB1" w:rsidRPr="00420CB5" w:rsidRDefault="00F50EB1" w:rsidP="00F50EB1">
      <w:pPr>
        <w:ind w:firstLine="284"/>
        <w:jc w:val="both"/>
        <w:rPr>
          <w:b/>
          <w:i/>
          <w:sz w:val="22"/>
          <w:szCs w:val="22"/>
          <w:lang w:eastAsia="zh-CN"/>
        </w:rPr>
      </w:pPr>
      <w:r w:rsidRPr="00420CB5">
        <w:rPr>
          <w:b/>
          <w:i/>
          <w:sz w:val="22"/>
          <w:szCs w:val="22"/>
          <w:lang w:eastAsia="zh-CN"/>
        </w:rPr>
        <w:t xml:space="preserve">Proposal </w:t>
      </w:r>
      <w:r w:rsidR="00F11F10">
        <w:rPr>
          <w:b/>
          <w:i/>
          <w:sz w:val="22"/>
          <w:szCs w:val="22"/>
          <w:lang w:eastAsia="zh-CN"/>
        </w:rPr>
        <w:t>5</w:t>
      </w:r>
      <w:r w:rsidRPr="00420CB5">
        <w:rPr>
          <w:b/>
          <w:i/>
          <w:sz w:val="22"/>
          <w:szCs w:val="22"/>
          <w:lang w:eastAsia="zh-CN"/>
        </w:rPr>
        <w:t>: For DL beam management P-2</w:t>
      </w:r>
      <w:r w:rsidR="00B05BE8" w:rsidRPr="00420CB5">
        <w:rPr>
          <w:b/>
          <w:i/>
          <w:sz w:val="22"/>
          <w:szCs w:val="22"/>
          <w:lang w:eastAsia="zh-CN"/>
        </w:rPr>
        <w:t xml:space="preserve"> and joint P-2/P-3</w:t>
      </w:r>
      <w:r w:rsidRPr="00420CB5">
        <w:rPr>
          <w:b/>
          <w:i/>
          <w:sz w:val="22"/>
          <w:szCs w:val="22"/>
          <w:lang w:eastAsia="zh-CN"/>
        </w:rPr>
        <w:t xml:space="preserve">, the TRP should send some reference information to assist the UE to determine which UE Rx beam should be used for P-2, </w:t>
      </w:r>
      <w:r w:rsidR="004F20DF" w:rsidRPr="00420CB5">
        <w:rPr>
          <w:b/>
          <w:i/>
          <w:sz w:val="22"/>
          <w:szCs w:val="22"/>
          <w:lang w:eastAsia="zh-CN"/>
        </w:rPr>
        <w:t xml:space="preserve">and </w:t>
      </w:r>
      <w:r w:rsidRPr="00420CB5">
        <w:rPr>
          <w:b/>
          <w:i/>
          <w:sz w:val="22"/>
          <w:szCs w:val="22"/>
          <w:lang w:eastAsia="zh-CN"/>
        </w:rPr>
        <w:t>the UE should report the index of the best TRP beam(s) as well as L1-RSRP.</w:t>
      </w:r>
    </w:p>
    <w:p w14:paraId="633964BE" w14:textId="630359A2" w:rsidR="00C251EE" w:rsidRDefault="00F50EB1" w:rsidP="000166BA">
      <w:pPr>
        <w:ind w:firstLine="284"/>
        <w:jc w:val="both"/>
        <w:rPr>
          <w:sz w:val="22"/>
          <w:szCs w:val="22"/>
          <w:lang w:eastAsia="zh-CN"/>
        </w:rPr>
      </w:pPr>
      <w:r w:rsidRPr="00420CB5">
        <w:rPr>
          <w:b/>
          <w:i/>
          <w:sz w:val="22"/>
          <w:szCs w:val="22"/>
          <w:lang w:eastAsia="zh-CN"/>
        </w:rPr>
        <w:t xml:space="preserve">Proposal </w:t>
      </w:r>
      <w:r w:rsidR="00C143DE">
        <w:rPr>
          <w:b/>
          <w:i/>
          <w:sz w:val="22"/>
          <w:szCs w:val="22"/>
          <w:lang w:eastAsia="zh-CN"/>
        </w:rPr>
        <w:t>6</w:t>
      </w:r>
      <w:r w:rsidRPr="00420CB5">
        <w:rPr>
          <w:b/>
          <w:i/>
          <w:sz w:val="22"/>
          <w:szCs w:val="22"/>
          <w:lang w:eastAsia="zh-CN"/>
        </w:rPr>
        <w:t>: For DL beam management P-3, the feedback of L1-RSRP from UE should be supported if P-3 is used for UE beam refinement targeting to a new TRP beam.</w:t>
      </w:r>
    </w:p>
    <w:p w14:paraId="2BDAAA9C" w14:textId="0CBD54EF" w:rsidR="00C251EE" w:rsidRPr="00C251EE" w:rsidRDefault="00C251EE" w:rsidP="00C251EE">
      <w:pPr>
        <w:pStyle w:val="Heading2"/>
        <w:rPr>
          <w:lang w:eastAsia="zh-CN"/>
        </w:rPr>
      </w:pPr>
      <w:r w:rsidRPr="00C251EE">
        <w:rPr>
          <w:lang w:eastAsia="zh-CN"/>
        </w:rPr>
        <w:t>2.5  Beam Management with Multi-TRP and Multi-Panel</w:t>
      </w:r>
    </w:p>
    <w:p w14:paraId="757408E3" w14:textId="1544C885" w:rsidR="00241A2B" w:rsidRPr="00241A2B" w:rsidRDefault="00241A2B" w:rsidP="00241A2B">
      <w:pPr>
        <w:ind w:firstLine="284"/>
        <w:jc w:val="both"/>
        <w:rPr>
          <w:sz w:val="22"/>
          <w:szCs w:val="22"/>
          <w:lang w:eastAsia="zh-CN"/>
        </w:rPr>
      </w:pPr>
      <w:r w:rsidRPr="00241A2B">
        <w:rPr>
          <w:sz w:val="22"/>
          <w:szCs w:val="22"/>
          <w:lang w:eastAsia="zh-CN"/>
        </w:rPr>
        <w:t xml:space="preserve">In </w:t>
      </w:r>
      <w:r w:rsidR="00653D74">
        <w:rPr>
          <w:sz w:val="22"/>
          <w:szCs w:val="22"/>
          <w:lang w:eastAsia="zh-CN"/>
        </w:rPr>
        <w:t xml:space="preserve">previous meetings, </w:t>
      </w:r>
      <w:r w:rsidRPr="00241A2B">
        <w:rPr>
          <w:sz w:val="22"/>
          <w:szCs w:val="22"/>
          <w:lang w:eastAsia="zh-CN"/>
        </w:rPr>
        <w:t xml:space="preserve">multi-TRP and multi-panel operation </w:t>
      </w:r>
      <w:r w:rsidR="00653D74">
        <w:rPr>
          <w:sz w:val="22"/>
          <w:szCs w:val="22"/>
          <w:lang w:eastAsia="zh-CN"/>
        </w:rPr>
        <w:t>has been discussed. T</w:t>
      </w:r>
      <w:r w:rsidRPr="00241A2B">
        <w:rPr>
          <w:sz w:val="22"/>
          <w:szCs w:val="22"/>
          <w:lang w:eastAsia="zh-CN"/>
        </w:rPr>
        <w:t xml:space="preserve">he UE </w:t>
      </w:r>
      <w:r w:rsidR="00653D74">
        <w:rPr>
          <w:sz w:val="22"/>
          <w:szCs w:val="22"/>
          <w:lang w:eastAsia="zh-CN"/>
        </w:rPr>
        <w:t xml:space="preserve">with </w:t>
      </w:r>
      <w:r w:rsidRPr="00241A2B">
        <w:rPr>
          <w:sz w:val="22"/>
          <w:szCs w:val="22"/>
          <w:lang w:eastAsia="zh-CN"/>
        </w:rPr>
        <w:t>multiple antenna panels</w:t>
      </w:r>
      <w:r w:rsidR="00653D74">
        <w:rPr>
          <w:sz w:val="22"/>
          <w:szCs w:val="22"/>
          <w:lang w:eastAsia="zh-CN"/>
        </w:rPr>
        <w:t xml:space="preserve"> could </w:t>
      </w:r>
      <w:r w:rsidRPr="00241A2B">
        <w:rPr>
          <w:sz w:val="22"/>
          <w:szCs w:val="22"/>
          <w:lang w:eastAsia="zh-CN"/>
        </w:rPr>
        <w:t xml:space="preserve">maintain communication links with different TRPs via different antenna panels. For example, for downlink, multiple TRPs could send different data and the UE could receive the downlink signal using different antenna panels. Thus the number of transmission layers can be increased and some throughput gain can be observed. </w:t>
      </w:r>
    </w:p>
    <w:p w14:paraId="7F85E1CD" w14:textId="0D444163" w:rsidR="00241A2B" w:rsidRPr="00241A2B" w:rsidRDefault="00653D74" w:rsidP="00241A2B">
      <w:pPr>
        <w:ind w:firstLine="284"/>
        <w:jc w:val="both"/>
        <w:rPr>
          <w:sz w:val="22"/>
          <w:szCs w:val="22"/>
          <w:lang w:eastAsia="zh-CN"/>
        </w:rPr>
      </w:pPr>
      <w:r>
        <w:rPr>
          <w:sz w:val="22"/>
          <w:szCs w:val="22"/>
          <w:lang w:eastAsia="zh-CN"/>
        </w:rPr>
        <w:fldChar w:fldCharType="begin"/>
      </w:r>
      <w:r>
        <w:rPr>
          <w:sz w:val="22"/>
          <w:szCs w:val="22"/>
          <w:lang w:eastAsia="zh-CN"/>
        </w:rPr>
        <w:instrText xml:space="preserve"> REF _Ref485136137 \h </w:instrText>
      </w:r>
      <w:r>
        <w:rPr>
          <w:sz w:val="22"/>
          <w:szCs w:val="22"/>
          <w:lang w:eastAsia="zh-CN"/>
        </w:rPr>
      </w:r>
      <w:r>
        <w:rPr>
          <w:sz w:val="22"/>
          <w:szCs w:val="22"/>
          <w:lang w:eastAsia="zh-CN"/>
        </w:rPr>
        <w:fldChar w:fldCharType="separate"/>
      </w:r>
      <w:r w:rsidRPr="00653D74">
        <w:rPr>
          <w:sz w:val="22"/>
          <w:szCs w:val="22"/>
        </w:rPr>
        <w:t>Figure 6</w:t>
      </w:r>
      <w:r>
        <w:rPr>
          <w:sz w:val="22"/>
          <w:szCs w:val="22"/>
          <w:lang w:eastAsia="zh-CN"/>
        </w:rPr>
        <w:fldChar w:fldCharType="end"/>
      </w:r>
      <w:r w:rsidR="00241A2B" w:rsidRPr="00241A2B">
        <w:rPr>
          <w:sz w:val="22"/>
          <w:szCs w:val="22"/>
          <w:lang w:eastAsia="zh-CN"/>
        </w:rPr>
        <w:t xml:space="preserve"> shows an example of the multi-TRP and multi-panel operation. As shown in the figure, the UE maintains communication link 1 with TRP1 via the beam pair: Tx beam 2, Rx Beam 3 of Panel 1, and the communication link 2 with TRP2 is via the beam pair: Tx beam 5, Rx beam 8 of Panel 2. By using different panels, the UE can send/receive different data stream with different TRPs for better performance.</w:t>
      </w:r>
    </w:p>
    <w:p w14:paraId="4E3460B2" w14:textId="77777777" w:rsidR="00241A2B" w:rsidRPr="00241A2B" w:rsidRDefault="00241A2B" w:rsidP="00241A2B">
      <w:pPr>
        <w:ind w:firstLine="284"/>
        <w:jc w:val="both"/>
        <w:rPr>
          <w:sz w:val="22"/>
          <w:szCs w:val="22"/>
          <w:lang w:eastAsia="zh-CN"/>
        </w:rPr>
      </w:pPr>
    </w:p>
    <w:p w14:paraId="4A6E63CE" w14:textId="77777777" w:rsidR="00241A2B" w:rsidRDefault="00241A2B" w:rsidP="00241A2B">
      <w:pPr>
        <w:tabs>
          <w:tab w:val="left" w:pos="-900"/>
          <w:tab w:val="left" w:pos="-300"/>
          <w:tab w:val="left" w:pos="720"/>
        </w:tabs>
        <w:spacing w:after="60"/>
        <w:jc w:val="center"/>
        <w:rPr>
          <w:szCs w:val="22"/>
          <w:lang w:val="en-US"/>
        </w:rPr>
      </w:pPr>
      <w:r>
        <w:rPr>
          <w:szCs w:val="22"/>
          <w:lang w:val="en-US"/>
        </w:rPr>
        <w:object w:dxaOrig="8137" w:dyaOrig="4584" w14:anchorId="7DD6E392">
          <v:shape id="_x0000_i1029" type="#_x0000_t75" style="width:406.2pt;height:229.2pt" o:ole="">
            <v:imagedata r:id="rId23" o:title=""/>
          </v:shape>
          <o:OLEObject Type="Embed" ProgID="Visio.Drawing.15" ShapeID="_x0000_i1029" DrawAspect="Content" ObjectID="_1559111596" r:id="rId24"/>
        </w:object>
      </w:r>
    </w:p>
    <w:p w14:paraId="0ACD4A18" w14:textId="65C2C643" w:rsidR="00653D74" w:rsidRPr="00653D74" w:rsidRDefault="00653D74" w:rsidP="00653D74">
      <w:pPr>
        <w:pStyle w:val="Caption"/>
        <w:jc w:val="center"/>
        <w:rPr>
          <w:sz w:val="22"/>
          <w:szCs w:val="22"/>
        </w:rPr>
      </w:pPr>
      <w:bookmarkStart w:id="7" w:name="_Ref485136137"/>
      <w:r w:rsidRPr="00653D74">
        <w:rPr>
          <w:sz w:val="22"/>
          <w:szCs w:val="22"/>
        </w:rPr>
        <w:t xml:space="preserve">Figure </w:t>
      </w:r>
      <w:r w:rsidRPr="00653D74">
        <w:rPr>
          <w:sz w:val="22"/>
          <w:szCs w:val="22"/>
        </w:rPr>
        <w:fldChar w:fldCharType="begin"/>
      </w:r>
      <w:r w:rsidRPr="00653D74">
        <w:rPr>
          <w:sz w:val="22"/>
          <w:szCs w:val="22"/>
        </w:rPr>
        <w:instrText xml:space="preserve"> SEQ Figure \* ARABIC </w:instrText>
      </w:r>
      <w:r w:rsidRPr="00653D74">
        <w:rPr>
          <w:sz w:val="22"/>
          <w:szCs w:val="22"/>
        </w:rPr>
        <w:fldChar w:fldCharType="separate"/>
      </w:r>
      <w:r w:rsidRPr="00653D74">
        <w:rPr>
          <w:sz w:val="22"/>
          <w:szCs w:val="22"/>
        </w:rPr>
        <w:t>6</w:t>
      </w:r>
      <w:r w:rsidRPr="00653D74">
        <w:rPr>
          <w:sz w:val="22"/>
          <w:szCs w:val="22"/>
        </w:rPr>
        <w:fldChar w:fldCharType="end"/>
      </w:r>
      <w:bookmarkEnd w:id="7"/>
      <w:r w:rsidRPr="00653D74">
        <w:rPr>
          <w:sz w:val="22"/>
          <w:szCs w:val="22"/>
        </w:rPr>
        <w:t xml:space="preserve">  Example of Multi-TRP and Multi-Panel Operation</w:t>
      </w:r>
    </w:p>
    <w:p w14:paraId="45886118" w14:textId="77777777" w:rsidR="00241A2B" w:rsidRPr="00241A2B" w:rsidRDefault="00241A2B" w:rsidP="00241A2B">
      <w:pPr>
        <w:ind w:firstLine="284"/>
        <w:jc w:val="both"/>
        <w:rPr>
          <w:sz w:val="22"/>
          <w:szCs w:val="22"/>
          <w:lang w:eastAsia="zh-CN"/>
        </w:rPr>
      </w:pPr>
    </w:p>
    <w:p w14:paraId="1C01BCD3" w14:textId="3BFF5111" w:rsidR="00241A2B" w:rsidRDefault="00241A2B" w:rsidP="00241A2B">
      <w:pPr>
        <w:ind w:firstLine="284"/>
        <w:jc w:val="both"/>
        <w:rPr>
          <w:sz w:val="22"/>
          <w:szCs w:val="22"/>
          <w:lang w:eastAsia="zh-CN"/>
        </w:rPr>
      </w:pPr>
      <w:r w:rsidRPr="00241A2B">
        <w:rPr>
          <w:sz w:val="22"/>
          <w:szCs w:val="22"/>
          <w:lang w:eastAsia="zh-CN"/>
        </w:rPr>
        <w:t xml:space="preserve">However, there might be some issues </w:t>
      </w:r>
      <w:r w:rsidR="00E93ED9">
        <w:rPr>
          <w:sz w:val="22"/>
          <w:szCs w:val="22"/>
          <w:lang w:eastAsia="zh-CN"/>
        </w:rPr>
        <w:t>when performing</w:t>
      </w:r>
      <w:r w:rsidRPr="00241A2B">
        <w:rPr>
          <w:sz w:val="22"/>
          <w:szCs w:val="22"/>
          <w:lang w:eastAsia="zh-CN"/>
        </w:rPr>
        <w:t xml:space="preserve"> beam management procedure</w:t>
      </w:r>
      <w:r w:rsidR="00E93ED9">
        <w:rPr>
          <w:sz w:val="22"/>
          <w:szCs w:val="22"/>
          <w:lang w:eastAsia="zh-CN"/>
        </w:rPr>
        <w:t>s</w:t>
      </w:r>
      <w:r w:rsidRPr="00241A2B">
        <w:rPr>
          <w:sz w:val="22"/>
          <w:szCs w:val="22"/>
          <w:lang w:eastAsia="zh-CN"/>
        </w:rPr>
        <w:t xml:space="preserve"> in the scenario of multi-TRP and multi-panel operation. When movement/blockage/rotation happens, the UE may need to refine the UE side beam. In some cases, the UE side beams across different panels should be swept for refinement. If the quality of Link 1 in Figure 1 drops, then P-3 procedure might be triggered to refine the UE Rx beam to maintain the link with TRP1. In this case, there might be some impact on Link 2 with TRP 2 because the data communication with TRP 2 should be interrupted </w:t>
      </w:r>
      <w:r w:rsidR="00653D74">
        <w:rPr>
          <w:sz w:val="22"/>
          <w:szCs w:val="22"/>
          <w:lang w:eastAsia="zh-CN"/>
        </w:rPr>
        <w:t>if</w:t>
      </w:r>
      <w:r w:rsidRPr="00241A2B">
        <w:rPr>
          <w:sz w:val="22"/>
          <w:szCs w:val="22"/>
          <w:lang w:eastAsia="zh-CN"/>
        </w:rPr>
        <w:t xml:space="preserve"> some beams on Panel 2 should be swept.</w:t>
      </w:r>
      <w:r w:rsidR="00F9182D">
        <w:rPr>
          <w:sz w:val="22"/>
          <w:szCs w:val="22"/>
          <w:lang w:eastAsia="zh-CN"/>
        </w:rPr>
        <w:t xml:space="preserve"> Since the UE Rx beam is fixed for P-2, the impact mainly exists with P-1 and P-3 procedure.</w:t>
      </w:r>
    </w:p>
    <w:p w14:paraId="695AE696" w14:textId="11F8809B" w:rsidR="003C6020" w:rsidRDefault="004F620D" w:rsidP="00241A2B">
      <w:pPr>
        <w:ind w:firstLine="284"/>
        <w:jc w:val="both"/>
        <w:rPr>
          <w:sz w:val="22"/>
          <w:szCs w:val="22"/>
          <w:lang w:eastAsia="zh-CN"/>
        </w:rPr>
      </w:pPr>
      <w:r>
        <w:rPr>
          <w:sz w:val="22"/>
          <w:szCs w:val="22"/>
          <w:lang w:eastAsia="zh-CN"/>
        </w:rPr>
        <w:t>There could be two solutions for beam management with multi-TRP and multi-Panel operation if UE side beam sweeping is required: one is independent beam management among TRPs and the other one is joint beam management among TRPs</w:t>
      </w:r>
      <w:r w:rsidR="00F9182D">
        <w:rPr>
          <w:sz w:val="22"/>
          <w:szCs w:val="22"/>
          <w:lang w:eastAsia="zh-CN"/>
        </w:rPr>
        <w:t>.</w:t>
      </w:r>
    </w:p>
    <w:p w14:paraId="3D0AEE7E" w14:textId="49CFD161" w:rsidR="004F620D" w:rsidRDefault="00590A74" w:rsidP="00241A2B">
      <w:pPr>
        <w:ind w:firstLine="284"/>
        <w:jc w:val="both"/>
        <w:rPr>
          <w:sz w:val="22"/>
          <w:szCs w:val="22"/>
          <w:lang w:eastAsia="zh-CN"/>
        </w:rPr>
      </w:pPr>
      <w:r>
        <w:rPr>
          <w:sz w:val="22"/>
          <w:szCs w:val="22"/>
          <w:lang w:eastAsia="zh-CN"/>
        </w:rPr>
        <w:t xml:space="preserve">With independent beam management, the downlink beam management procedures are performed </w:t>
      </w:r>
      <w:r w:rsidR="00F9182D">
        <w:rPr>
          <w:sz w:val="22"/>
          <w:szCs w:val="22"/>
          <w:lang w:eastAsia="zh-CN"/>
        </w:rPr>
        <w:t xml:space="preserve">between UE and one specific TRP. When the beam management with one TRP is performed across different UE antenna panels, the UE could be configured with a measurement gap. With the gap the UE could interrupt data communication with other TRPs and perform measurement on the TRP initiating beam management procedures. </w:t>
      </w:r>
      <w:r w:rsidR="00F9182D" w:rsidRPr="00F9182D">
        <w:rPr>
          <w:sz w:val="22"/>
          <w:szCs w:val="22"/>
          <w:lang w:eastAsia="zh-CN"/>
        </w:rPr>
        <w:t xml:space="preserve">For example, as shown in </w:t>
      </w:r>
      <w:r w:rsidR="00F9182D">
        <w:rPr>
          <w:sz w:val="22"/>
          <w:szCs w:val="22"/>
          <w:lang w:eastAsia="zh-CN"/>
        </w:rPr>
        <w:fldChar w:fldCharType="begin"/>
      </w:r>
      <w:r w:rsidR="00F9182D">
        <w:rPr>
          <w:sz w:val="22"/>
          <w:szCs w:val="22"/>
          <w:lang w:eastAsia="zh-CN"/>
        </w:rPr>
        <w:instrText xml:space="preserve"> REF _Ref485136137 \h </w:instrText>
      </w:r>
      <w:r w:rsidR="00F9182D">
        <w:rPr>
          <w:sz w:val="22"/>
          <w:szCs w:val="22"/>
          <w:lang w:eastAsia="zh-CN"/>
        </w:rPr>
      </w:r>
      <w:r w:rsidR="00F9182D">
        <w:rPr>
          <w:sz w:val="22"/>
          <w:szCs w:val="22"/>
          <w:lang w:eastAsia="zh-CN"/>
        </w:rPr>
        <w:fldChar w:fldCharType="separate"/>
      </w:r>
      <w:r w:rsidR="00F9182D" w:rsidRPr="00653D74">
        <w:rPr>
          <w:sz w:val="22"/>
          <w:szCs w:val="22"/>
        </w:rPr>
        <w:t>Figure 6</w:t>
      </w:r>
      <w:r w:rsidR="00F9182D">
        <w:rPr>
          <w:sz w:val="22"/>
          <w:szCs w:val="22"/>
          <w:lang w:eastAsia="zh-CN"/>
        </w:rPr>
        <w:fldChar w:fldCharType="end"/>
      </w:r>
      <w:r w:rsidR="00F9182D" w:rsidRPr="00F9182D">
        <w:rPr>
          <w:sz w:val="22"/>
          <w:szCs w:val="22"/>
          <w:lang w:eastAsia="zh-CN"/>
        </w:rPr>
        <w:t>, if TRP1 requests P-3 procedure and the UE needs to sweep Rx beams on both panel 1 and panel 2, then some measurement gap could be configured for the UE. When the UE measures the TRP1 Tx beams using Rx beam from panel 2, it should use the configured measurement gap to do the measurement and interrupt the data transmission with TRP2 temporarily.</w:t>
      </w:r>
    </w:p>
    <w:p w14:paraId="09B59BBC" w14:textId="33A14891" w:rsidR="00241A2B" w:rsidRDefault="006742ED" w:rsidP="00241A2B">
      <w:pPr>
        <w:ind w:firstLine="284"/>
        <w:jc w:val="both"/>
        <w:rPr>
          <w:sz w:val="22"/>
          <w:szCs w:val="22"/>
          <w:lang w:eastAsia="zh-CN"/>
        </w:rPr>
      </w:pPr>
      <w:r>
        <w:rPr>
          <w:sz w:val="22"/>
          <w:szCs w:val="22"/>
          <w:lang w:eastAsia="zh-CN"/>
        </w:rPr>
        <w:t xml:space="preserve">Another option is to perform the beam management jointly among TRPs for multi-TRP and multi-panel operation. In some cases, </w:t>
      </w:r>
      <w:r w:rsidR="004F590D">
        <w:rPr>
          <w:sz w:val="22"/>
          <w:szCs w:val="22"/>
          <w:lang w:eastAsia="zh-CN"/>
        </w:rPr>
        <w:t>e.g.</w:t>
      </w:r>
      <w:r>
        <w:rPr>
          <w:sz w:val="22"/>
          <w:szCs w:val="22"/>
          <w:lang w:eastAsia="zh-CN"/>
        </w:rPr>
        <w:t xml:space="preserve"> UE rotation, it’s likely that all the communication links should be refined. In this case, the beam management procedure could be performed simultaneously among TRPs and there should be some coordination among TRPs. As shown in </w:t>
      </w:r>
      <w:r>
        <w:rPr>
          <w:sz w:val="22"/>
          <w:szCs w:val="22"/>
          <w:lang w:eastAsia="zh-CN"/>
        </w:rPr>
        <w:fldChar w:fldCharType="begin"/>
      </w:r>
      <w:r>
        <w:rPr>
          <w:sz w:val="22"/>
          <w:szCs w:val="22"/>
          <w:lang w:eastAsia="zh-CN"/>
        </w:rPr>
        <w:instrText xml:space="preserve"> REF _Ref485136137 \h </w:instrText>
      </w:r>
      <w:r>
        <w:rPr>
          <w:sz w:val="22"/>
          <w:szCs w:val="22"/>
          <w:lang w:eastAsia="zh-CN"/>
        </w:rPr>
      </w:r>
      <w:r>
        <w:rPr>
          <w:sz w:val="22"/>
          <w:szCs w:val="22"/>
          <w:lang w:eastAsia="zh-CN"/>
        </w:rPr>
        <w:fldChar w:fldCharType="separate"/>
      </w:r>
      <w:r w:rsidRPr="00653D74">
        <w:rPr>
          <w:sz w:val="22"/>
          <w:szCs w:val="22"/>
        </w:rPr>
        <w:t>Figure 6</w:t>
      </w:r>
      <w:r>
        <w:rPr>
          <w:sz w:val="22"/>
          <w:szCs w:val="22"/>
          <w:lang w:eastAsia="zh-CN"/>
        </w:rPr>
        <w:fldChar w:fldCharType="end"/>
      </w:r>
      <w:r>
        <w:rPr>
          <w:sz w:val="22"/>
          <w:szCs w:val="22"/>
          <w:lang w:eastAsia="zh-CN"/>
        </w:rPr>
        <w:t xml:space="preserve">, </w:t>
      </w:r>
      <w:r w:rsidR="004F590D">
        <w:rPr>
          <w:sz w:val="22"/>
          <w:szCs w:val="22"/>
          <w:lang w:eastAsia="zh-CN"/>
        </w:rPr>
        <w:t>f</w:t>
      </w:r>
      <w:r w:rsidR="004F590D" w:rsidRPr="004F590D">
        <w:rPr>
          <w:sz w:val="22"/>
          <w:szCs w:val="22"/>
          <w:lang w:eastAsia="zh-CN"/>
        </w:rPr>
        <w:t>or example, if P-3 is triggered with TRP</w:t>
      </w:r>
      <w:r w:rsidR="004F590D">
        <w:rPr>
          <w:sz w:val="22"/>
          <w:szCs w:val="22"/>
          <w:lang w:eastAsia="zh-CN"/>
        </w:rPr>
        <w:t>1</w:t>
      </w:r>
      <w:r w:rsidR="004F590D" w:rsidRPr="004F590D">
        <w:rPr>
          <w:sz w:val="22"/>
          <w:szCs w:val="22"/>
          <w:lang w:eastAsia="zh-CN"/>
        </w:rPr>
        <w:t xml:space="preserve">, then </w:t>
      </w:r>
      <w:r w:rsidR="004F590D">
        <w:rPr>
          <w:sz w:val="22"/>
          <w:szCs w:val="22"/>
          <w:lang w:eastAsia="zh-CN"/>
        </w:rPr>
        <w:t>TRP1 should inform TRP2 to perform P-3 procedure too. Both TRP1 and TRP2 can send CSI-RS for P-3 simultaneously. In this way, the overhead for beam sweeping could be reduced and the sweeping could be accelerated compared with performing beam management TRP by TRP.</w:t>
      </w:r>
      <w:r w:rsidR="00C01CE2">
        <w:rPr>
          <w:sz w:val="22"/>
          <w:szCs w:val="22"/>
          <w:lang w:eastAsia="zh-CN"/>
        </w:rPr>
        <w:t xml:space="preserve"> However, it may bring tight timing requirement since the CSI-RS from different TRPs should be sent simultaneously.</w:t>
      </w:r>
    </w:p>
    <w:p w14:paraId="6088BDA5" w14:textId="0BB5D233" w:rsidR="009151EF" w:rsidRDefault="00226DA3" w:rsidP="00241A2B">
      <w:pPr>
        <w:ind w:firstLine="284"/>
        <w:jc w:val="both"/>
        <w:rPr>
          <w:sz w:val="22"/>
          <w:szCs w:val="22"/>
          <w:lang w:eastAsia="zh-CN"/>
        </w:rPr>
      </w:pPr>
      <w:r>
        <w:rPr>
          <w:sz w:val="22"/>
          <w:szCs w:val="22"/>
          <w:lang w:eastAsia="zh-CN"/>
        </w:rPr>
        <w:lastRenderedPageBreak/>
        <w:t xml:space="preserve">In order to </w:t>
      </w:r>
      <w:r w:rsidR="004F590D">
        <w:rPr>
          <w:sz w:val="22"/>
          <w:szCs w:val="22"/>
          <w:lang w:eastAsia="zh-CN"/>
        </w:rPr>
        <w:t xml:space="preserve">further </w:t>
      </w:r>
      <w:r>
        <w:rPr>
          <w:sz w:val="22"/>
          <w:szCs w:val="22"/>
          <w:lang w:eastAsia="zh-CN"/>
        </w:rPr>
        <w:t>reduce the impact of data interruption, the UE may indicate to the TRP whether the UE side beams should be swept</w:t>
      </w:r>
      <w:r w:rsidR="00355D8B" w:rsidRPr="00355D8B">
        <w:rPr>
          <w:sz w:val="22"/>
          <w:szCs w:val="22"/>
          <w:lang w:eastAsia="zh-CN"/>
        </w:rPr>
        <w:t xml:space="preserve"> </w:t>
      </w:r>
      <w:r w:rsidR="00355D8B">
        <w:rPr>
          <w:sz w:val="22"/>
          <w:szCs w:val="22"/>
          <w:lang w:eastAsia="zh-CN"/>
        </w:rPr>
        <w:t>across different panels</w:t>
      </w:r>
      <w:r>
        <w:rPr>
          <w:sz w:val="22"/>
          <w:szCs w:val="22"/>
          <w:lang w:eastAsia="zh-CN"/>
        </w:rPr>
        <w:t xml:space="preserve">. </w:t>
      </w:r>
      <w:r w:rsidR="00355D8B">
        <w:rPr>
          <w:sz w:val="22"/>
          <w:szCs w:val="22"/>
          <w:lang w:eastAsia="zh-CN"/>
        </w:rPr>
        <w:t>If there is no need to sweep beams across UE antenna panels, then the beam management procedure could be performed with one TRP without impact on communication links with other TRPs</w:t>
      </w:r>
    </w:p>
    <w:p w14:paraId="05FEB393" w14:textId="77777777" w:rsidR="00355D8B" w:rsidRPr="00420CB5" w:rsidRDefault="00355D8B" w:rsidP="00355D8B">
      <w:pPr>
        <w:ind w:firstLine="284"/>
        <w:jc w:val="both"/>
        <w:rPr>
          <w:b/>
          <w:i/>
          <w:sz w:val="22"/>
          <w:szCs w:val="22"/>
          <w:lang w:eastAsia="zh-CN"/>
        </w:rPr>
      </w:pPr>
      <w:r w:rsidRPr="000718AF">
        <w:rPr>
          <w:b/>
          <w:i/>
          <w:sz w:val="22"/>
          <w:szCs w:val="22"/>
          <w:lang w:eastAsia="zh-CN"/>
        </w:rPr>
        <w:t>Proposal 7: For multi-TRP and multi-panel operation, RAN1 to further study whether the downlink beam management procedures should be performed jointly or independently among TRPs.</w:t>
      </w:r>
    </w:p>
    <w:p w14:paraId="28E8E470" w14:textId="04B21477" w:rsidR="00337BAA" w:rsidRPr="00790F5A" w:rsidRDefault="00790F5A" w:rsidP="00790F5A">
      <w:pPr>
        <w:pStyle w:val="Heading2"/>
        <w:rPr>
          <w:lang w:eastAsia="zh-CN"/>
        </w:rPr>
      </w:pPr>
      <w:r>
        <w:rPr>
          <w:lang w:eastAsia="zh-CN"/>
        </w:rPr>
        <w:t>2.</w:t>
      </w:r>
      <w:r w:rsidR="00C251EE">
        <w:rPr>
          <w:lang w:eastAsia="zh-CN"/>
        </w:rPr>
        <w:t>6</w:t>
      </w:r>
      <w:r>
        <w:rPr>
          <w:lang w:eastAsia="zh-CN"/>
        </w:rPr>
        <w:t xml:space="preserve">  </w:t>
      </w:r>
      <w:r w:rsidR="00337BAA" w:rsidRPr="00790F5A">
        <w:rPr>
          <w:rFonts w:hint="eastAsia"/>
          <w:lang w:eastAsia="zh-CN"/>
        </w:rPr>
        <w:t>Beam Indication</w:t>
      </w:r>
    </w:p>
    <w:p w14:paraId="5E6706E9" w14:textId="77777777" w:rsidR="00AE3D1A" w:rsidRDefault="00AE3D1A" w:rsidP="00AE3D1A">
      <w:pPr>
        <w:ind w:firstLine="284"/>
        <w:jc w:val="both"/>
        <w:rPr>
          <w:sz w:val="22"/>
          <w:szCs w:val="22"/>
          <w:lang w:val="en-US"/>
        </w:rPr>
      </w:pPr>
      <w:r>
        <w:rPr>
          <w:sz w:val="22"/>
          <w:szCs w:val="22"/>
          <w:lang w:val="en-US"/>
        </w:rPr>
        <w:t xml:space="preserve">Among the candidate signaling methods for beam indication for a NR-PDCCH, we propose to use combination of RRC signaling and MAC CE signaling. In our view, UE can be configured to monitor NR-PDCCH using higher layer signaling, and then establishes/updates which DL RS antenna port(s) to which beam pair link using MAC CE. The beam pair link establishment or update can be done whenever necessary. </w:t>
      </w:r>
    </w:p>
    <w:p w14:paraId="00F90690" w14:textId="65E4F05D" w:rsidR="00227AB3" w:rsidRDefault="00227AB3" w:rsidP="00227AB3">
      <w:pPr>
        <w:ind w:firstLine="284"/>
        <w:jc w:val="both"/>
        <w:rPr>
          <w:sz w:val="22"/>
          <w:szCs w:val="22"/>
          <w:lang w:val="en-US"/>
        </w:rPr>
      </w:pPr>
      <w:r>
        <w:rPr>
          <w:sz w:val="22"/>
          <w:szCs w:val="22"/>
          <w:lang w:val="en-US"/>
        </w:rPr>
        <w:t>In addition to CSI-RS, SRI and receive beam for SS</w:t>
      </w:r>
      <w:r w:rsidR="00430592">
        <w:rPr>
          <w:sz w:val="22"/>
          <w:szCs w:val="22"/>
          <w:lang w:val="en-US"/>
        </w:rPr>
        <w:t xml:space="preserve"> </w:t>
      </w:r>
      <w:r>
        <w:rPr>
          <w:sz w:val="22"/>
          <w:szCs w:val="22"/>
          <w:lang w:val="en-US"/>
        </w:rPr>
        <w:t>block (SSS/DMRS of PBCH) also used for beam indication. SRI is needed in case of beam correspondence, and receive beam for SS</w:t>
      </w:r>
      <w:r w:rsidR="00430592">
        <w:rPr>
          <w:sz w:val="22"/>
          <w:szCs w:val="22"/>
          <w:lang w:val="en-US"/>
        </w:rPr>
        <w:t xml:space="preserve"> </w:t>
      </w:r>
      <w:r>
        <w:rPr>
          <w:sz w:val="22"/>
          <w:szCs w:val="22"/>
          <w:lang w:val="en-US"/>
        </w:rPr>
        <w:t>block is need for use of the same beam for initial access. In particular, before beam management or before RRC configuration is done, UE shall be able to use the receive beam for SS</w:t>
      </w:r>
      <w:r w:rsidR="00430592">
        <w:rPr>
          <w:sz w:val="22"/>
          <w:szCs w:val="22"/>
          <w:lang w:val="en-US"/>
        </w:rPr>
        <w:t xml:space="preserve"> </w:t>
      </w:r>
      <w:r>
        <w:rPr>
          <w:sz w:val="22"/>
          <w:szCs w:val="22"/>
          <w:lang w:val="en-US"/>
        </w:rPr>
        <w:t xml:space="preserve">block. </w:t>
      </w:r>
    </w:p>
    <w:p w14:paraId="6C7D6C58" w14:textId="3DB7105C" w:rsidR="00227AB3" w:rsidRPr="004532BF" w:rsidRDefault="00227AB3" w:rsidP="00227AB3">
      <w:pPr>
        <w:ind w:firstLine="284"/>
        <w:jc w:val="both"/>
        <w:rPr>
          <w:b/>
          <w:i/>
          <w:sz w:val="22"/>
          <w:szCs w:val="22"/>
          <w:lang w:val="en-US"/>
        </w:rPr>
      </w:pPr>
      <w:r w:rsidRPr="004532BF">
        <w:rPr>
          <w:b/>
          <w:i/>
          <w:sz w:val="22"/>
          <w:szCs w:val="22"/>
          <w:lang w:val="en-US"/>
        </w:rPr>
        <w:t>Observation</w:t>
      </w:r>
      <w:r>
        <w:rPr>
          <w:b/>
          <w:i/>
          <w:sz w:val="22"/>
          <w:szCs w:val="22"/>
          <w:lang w:val="en-US"/>
        </w:rPr>
        <w:t xml:space="preserve"> 1</w:t>
      </w:r>
      <w:r w:rsidRPr="004532BF">
        <w:rPr>
          <w:b/>
          <w:i/>
          <w:sz w:val="22"/>
          <w:szCs w:val="22"/>
          <w:lang w:val="en-US"/>
        </w:rPr>
        <w:t xml:space="preserve">: CSI-RS resource/port, SRS resource, </w:t>
      </w:r>
      <w:r>
        <w:rPr>
          <w:b/>
          <w:i/>
          <w:sz w:val="22"/>
          <w:szCs w:val="22"/>
          <w:lang w:val="en-US"/>
        </w:rPr>
        <w:t xml:space="preserve">receive </w:t>
      </w:r>
      <w:r w:rsidRPr="004532BF">
        <w:rPr>
          <w:b/>
          <w:i/>
          <w:sz w:val="22"/>
          <w:szCs w:val="22"/>
          <w:lang w:val="en-US"/>
        </w:rPr>
        <w:t xml:space="preserve">beam for </w:t>
      </w:r>
      <w:r>
        <w:rPr>
          <w:b/>
          <w:i/>
          <w:sz w:val="22"/>
          <w:szCs w:val="22"/>
          <w:lang w:val="en-US"/>
        </w:rPr>
        <w:t>SS</w:t>
      </w:r>
      <w:r w:rsidR="00430592">
        <w:rPr>
          <w:b/>
          <w:i/>
          <w:sz w:val="22"/>
          <w:szCs w:val="22"/>
          <w:lang w:val="en-US"/>
        </w:rPr>
        <w:t xml:space="preserve"> </w:t>
      </w:r>
      <w:r>
        <w:rPr>
          <w:b/>
          <w:i/>
          <w:sz w:val="22"/>
          <w:szCs w:val="22"/>
          <w:lang w:val="en-US"/>
        </w:rPr>
        <w:t>block</w:t>
      </w:r>
      <w:r w:rsidRPr="004532BF">
        <w:rPr>
          <w:b/>
          <w:i/>
          <w:sz w:val="22"/>
          <w:szCs w:val="22"/>
          <w:lang w:val="en-US"/>
        </w:rPr>
        <w:t xml:space="preserve"> should be the RS for </w:t>
      </w:r>
      <w:r>
        <w:rPr>
          <w:b/>
          <w:i/>
          <w:sz w:val="22"/>
          <w:szCs w:val="22"/>
          <w:lang w:val="en-US"/>
        </w:rPr>
        <w:t>downlink</w:t>
      </w:r>
      <w:r w:rsidRPr="004532BF">
        <w:rPr>
          <w:b/>
          <w:i/>
          <w:sz w:val="22"/>
          <w:szCs w:val="22"/>
          <w:lang w:val="en-US"/>
        </w:rPr>
        <w:t xml:space="preserve"> beam reference.</w:t>
      </w:r>
    </w:p>
    <w:p w14:paraId="22B2685A" w14:textId="5F068FB6" w:rsidR="00227AB3" w:rsidRDefault="00227AB3" w:rsidP="00227AB3">
      <w:pPr>
        <w:ind w:firstLine="284"/>
        <w:jc w:val="both"/>
        <w:rPr>
          <w:b/>
          <w:i/>
          <w:sz w:val="22"/>
          <w:szCs w:val="22"/>
          <w:lang w:val="en-US"/>
        </w:rPr>
      </w:pPr>
      <w:r w:rsidRPr="001B57F9">
        <w:rPr>
          <w:b/>
          <w:i/>
          <w:sz w:val="22"/>
          <w:szCs w:val="22"/>
          <w:lang w:val="en-US"/>
        </w:rPr>
        <w:t>Proposal</w:t>
      </w:r>
      <w:r>
        <w:rPr>
          <w:b/>
          <w:i/>
          <w:sz w:val="22"/>
          <w:szCs w:val="22"/>
          <w:lang w:val="en-US"/>
        </w:rPr>
        <w:t xml:space="preserve"> 8:</w:t>
      </w:r>
      <w:r w:rsidRPr="001B57F9">
        <w:rPr>
          <w:b/>
          <w:i/>
          <w:sz w:val="22"/>
          <w:szCs w:val="22"/>
          <w:lang w:val="en-US"/>
        </w:rPr>
        <w:t xml:space="preserve"> </w:t>
      </w:r>
    </w:p>
    <w:p w14:paraId="315A17CB" w14:textId="77777777" w:rsidR="00227AB3" w:rsidRPr="001C7F04" w:rsidRDefault="00227AB3" w:rsidP="00227AB3">
      <w:pPr>
        <w:pStyle w:val="ListParagraph"/>
        <w:numPr>
          <w:ilvl w:val="0"/>
          <w:numId w:val="32"/>
        </w:numPr>
        <w:jc w:val="both"/>
        <w:rPr>
          <w:rFonts w:ascii="Times New Roman" w:hAnsi="Times New Roman"/>
        </w:rPr>
      </w:pPr>
      <w:r w:rsidRPr="001C7F04">
        <w:rPr>
          <w:rFonts w:ascii="Times New Roman" w:hAnsi="Times New Roman"/>
        </w:rPr>
        <w:t>Beam pair link (BPL): A beam pair link (BPL) index is an index which refers port(s) of a RS which has been used for UE side beamforming. Based on BPL index, UE shall be able to form a proper transmit beam in uplink, and UE shall be able to form a proper receive beam in downlink.</w:t>
      </w:r>
    </w:p>
    <w:p w14:paraId="684F8B14" w14:textId="77777777" w:rsidR="00227AB3" w:rsidRPr="001C7F04" w:rsidRDefault="00227AB3" w:rsidP="00227AB3">
      <w:pPr>
        <w:pStyle w:val="ListParagraph"/>
        <w:numPr>
          <w:ilvl w:val="0"/>
          <w:numId w:val="32"/>
        </w:numPr>
        <w:jc w:val="both"/>
        <w:rPr>
          <w:rFonts w:ascii="Times New Roman" w:hAnsi="Times New Roman"/>
        </w:rPr>
      </w:pPr>
      <w:r w:rsidRPr="001C7F04">
        <w:rPr>
          <w:rFonts w:ascii="Times New Roman" w:hAnsi="Times New Roman"/>
        </w:rPr>
        <w:t xml:space="preserve">RS for BPL: </w:t>
      </w:r>
    </w:p>
    <w:p w14:paraId="4E977148" w14:textId="77777777" w:rsidR="00227AB3" w:rsidRPr="001C7F04" w:rsidRDefault="00227AB3" w:rsidP="00227AB3">
      <w:pPr>
        <w:pStyle w:val="ListParagraph"/>
        <w:numPr>
          <w:ilvl w:val="3"/>
          <w:numId w:val="33"/>
        </w:numPr>
        <w:jc w:val="both"/>
        <w:rPr>
          <w:rFonts w:ascii="Times New Roman" w:hAnsi="Times New Roman"/>
        </w:rPr>
      </w:pPr>
      <w:r w:rsidRPr="001C7F04">
        <w:rPr>
          <w:rFonts w:ascii="Times New Roman" w:hAnsi="Times New Roman"/>
        </w:rPr>
        <w:t>Uplink (to determine UE transmit beam): SRS (referred by SRI), DMRS of Msg. 3</w:t>
      </w:r>
    </w:p>
    <w:p w14:paraId="22E1AA07" w14:textId="77777777" w:rsidR="00227AB3" w:rsidRPr="001C7F04" w:rsidRDefault="00227AB3" w:rsidP="00227AB3">
      <w:pPr>
        <w:pStyle w:val="ListParagraph"/>
        <w:numPr>
          <w:ilvl w:val="3"/>
          <w:numId w:val="33"/>
        </w:numPr>
        <w:jc w:val="both"/>
        <w:rPr>
          <w:rFonts w:ascii="Times New Roman" w:hAnsi="Times New Roman"/>
        </w:rPr>
      </w:pPr>
      <w:r w:rsidRPr="001C7F04">
        <w:rPr>
          <w:rFonts w:ascii="Times New Roman" w:hAnsi="Times New Roman"/>
        </w:rPr>
        <w:t>Downlink (to determine UE receive beam): CSI-RS (FFS: referred by CRI/CRI+port number), SSblock  (FFS: SSS/DMRS of PBCH)</w:t>
      </w:r>
    </w:p>
    <w:p w14:paraId="4644A456" w14:textId="7A50C5B8" w:rsidR="00227AB3" w:rsidRPr="001C7F04" w:rsidRDefault="00227AB3" w:rsidP="00227AB3">
      <w:pPr>
        <w:pStyle w:val="ListParagraph"/>
        <w:numPr>
          <w:ilvl w:val="3"/>
          <w:numId w:val="33"/>
        </w:numPr>
        <w:jc w:val="both"/>
        <w:rPr>
          <w:rFonts w:ascii="Times New Roman" w:hAnsi="Times New Roman"/>
        </w:rPr>
      </w:pPr>
      <w:r w:rsidRPr="001C7F04">
        <w:rPr>
          <w:rFonts w:ascii="Times New Roman" w:hAnsi="Times New Roman"/>
        </w:rPr>
        <w:t>When UE is capable of beam correspondence, gNB may refer downlink RS for uplink transmission or uplink RS for downlink reception.</w:t>
      </w:r>
    </w:p>
    <w:p w14:paraId="0D90A43A" w14:textId="77777777" w:rsidR="00227AB3" w:rsidRDefault="00227AB3" w:rsidP="00AE3D1A">
      <w:pPr>
        <w:ind w:firstLine="284"/>
        <w:jc w:val="both"/>
        <w:rPr>
          <w:sz w:val="22"/>
          <w:szCs w:val="22"/>
          <w:lang w:val="en-US"/>
        </w:rPr>
      </w:pPr>
    </w:p>
    <w:p w14:paraId="318101B2" w14:textId="77777777" w:rsidR="00AE3D1A" w:rsidRDefault="00AE3D1A" w:rsidP="00AE3D1A">
      <w:pPr>
        <w:keepNext/>
        <w:ind w:firstLine="284"/>
        <w:jc w:val="center"/>
      </w:pPr>
      <w:r>
        <w:rPr>
          <w:noProof/>
          <w:lang w:val="en-US" w:eastAsia="zh-CN"/>
        </w:rPr>
        <w:drawing>
          <wp:inline distT="0" distB="0" distL="0" distR="0" wp14:anchorId="440A0805" wp14:editId="4FE26E8C">
            <wp:extent cx="6324600" cy="181356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6324600" cy="1813560"/>
                    </a:xfrm>
                    <a:prstGeom prst="rect">
                      <a:avLst/>
                    </a:prstGeom>
                    <a:noFill/>
                    <a:ln>
                      <a:noFill/>
                    </a:ln>
                  </pic:spPr>
                </pic:pic>
              </a:graphicData>
            </a:graphic>
          </wp:inline>
        </w:drawing>
      </w:r>
    </w:p>
    <w:p w14:paraId="3D2AD677" w14:textId="5EC6E12C" w:rsidR="00AE3D1A" w:rsidRDefault="00AE3D1A" w:rsidP="00AE3D1A">
      <w:pPr>
        <w:keepNext/>
        <w:ind w:firstLine="284"/>
        <w:jc w:val="center"/>
      </w:pPr>
      <w:r w:rsidRPr="0071633C">
        <w:rPr>
          <w:b/>
          <w:bCs/>
        </w:rPr>
        <w:t xml:space="preserve">Figure </w:t>
      </w:r>
      <w:r w:rsidRPr="0071633C">
        <w:rPr>
          <w:b/>
          <w:bCs/>
        </w:rPr>
        <w:fldChar w:fldCharType="begin"/>
      </w:r>
      <w:r w:rsidRPr="0071633C">
        <w:rPr>
          <w:b/>
          <w:bCs/>
        </w:rPr>
        <w:instrText xml:space="preserve"> SEQ Figure \* ARABIC </w:instrText>
      </w:r>
      <w:r w:rsidRPr="0071633C">
        <w:rPr>
          <w:b/>
          <w:bCs/>
        </w:rPr>
        <w:fldChar w:fldCharType="separate"/>
      </w:r>
      <w:r w:rsidR="00653D74">
        <w:rPr>
          <w:b/>
          <w:bCs/>
          <w:noProof/>
        </w:rPr>
        <w:t>7</w:t>
      </w:r>
      <w:r w:rsidRPr="0071633C">
        <w:rPr>
          <w:b/>
          <w:bCs/>
        </w:rPr>
        <w:fldChar w:fldCharType="end"/>
      </w:r>
      <w:r w:rsidRPr="0071633C">
        <w:rPr>
          <w:b/>
          <w:bCs/>
        </w:rPr>
        <w:t xml:space="preserve"> Example of downlink beam monitoring configuration and beam pair link update procedure</w:t>
      </w:r>
    </w:p>
    <w:p w14:paraId="2F72740A" w14:textId="77777777" w:rsidR="00AE3D1A" w:rsidRDefault="00AE3D1A" w:rsidP="00AE3D1A">
      <w:pPr>
        <w:ind w:firstLine="284"/>
        <w:jc w:val="both"/>
        <w:rPr>
          <w:sz w:val="22"/>
          <w:szCs w:val="22"/>
          <w:lang w:val="en-US"/>
        </w:rPr>
      </w:pPr>
      <w:r>
        <w:rPr>
          <w:sz w:val="22"/>
          <w:szCs w:val="22"/>
          <w:lang w:val="en-US"/>
        </w:rPr>
        <w:t xml:space="preserve">Since NR-PDCCH monitoring configuration itself is not changing dynamically, it can be beneficial to be signaled using higher layer (e.g. RRC signaling). For example, gNB indicates to monitor best beam all the time while monitor second best beam once in a while. This type of configuration helps gNB to find out </w:t>
      </w:r>
      <w:r w:rsidRPr="0058256D">
        <w:rPr>
          <w:sz w:val="22"/>
          <w:szCs w:val="22"/>
          <w:lang w:val="en-US"/>
        </w:rPr>
        <w:t>beam pair link blocking</w:t>
      </w:r>
      <w:r>
        <w:rPr>
          <w:sz w:val="22"/>
          <w:szCs w:val="22"/>
          <w:lang w:val="en-US"/>
        </w:rPr>
        <w:t xml:space="preserve"> and connect to UE with alternative beam. There is tradeoff between overhead and latency depending on duty cycle of </w:t>
      </w:r>
      <w:r>
        <w:rPr>
          <w:sz w:val="22"/>
          <w:szCs w:val="22"/>
          <w:lang w:val="en-US"/>
        </w:rPr>
        <w:lastRenderedPageBreak/>
        <w:t xml:space="preserve">alternative beam monitoring. Another example is that gNB configures UE to monitor several beams all the time to enable a dynamic point selection (DPS) type of operation. </w:t>
      </w:r>
    </w:p>
    <w:p w14:paraId="54DA712F" w14:textId="77777777" w:rsidR="00AE3D1A" w:rsidRDefault="00AE3D1A" w:rsidP="00AE3D1A">
      <w:pPr>
        <w:ind w:firstLine="284"/>
        <w:jc w:val="both"/>
        <w:rPr>
          <w:sz w:val="22"/>
          <w:szCs w:val="22"/>
          <w:lang w:val="en-US"/>
        </w:rPr>
      </w:pPr>
      <w:r>
        <w:rPr>
          <w:sz w:val="22"/>
          <w:szCs w:val="22"/>
          <w:lang w:val="en-US"/>
        </w:rPr>
        <w:t xml:space="preserve">After NR-PDCCH monitoring configuration and beam management, gNB establishes associations between NR-PDCCH DM-RS(s) and DL RS. In other words, gNB indicates receiver beam representing which monitoring beam. Note that here DL RS is RS for beam management. The establishment or association can be done whenever necessary. For example, DL RS index can be updated after beam management protocol (either by periodic, network initiated or UE initiated beam management). </w:t>
      </w:r>
    </w:p>
    <w:p w14:paraId="5B34F1D6" w14:textId="2DBFEBBB" w:rsidR="00AE3D1A" w:rsidRDefault="00AE3D1A" w:rsidP="00AE3D1A">
      <w:pPr>
        <w:ind w:firstLine="284"/>
        <w:jc w:val="both"/>
        <w:rPr>
          <w:sz w:val="22"/>
          <w:szCs w:val="22"/>
          <w:lang w:val="en-US"/>
        </w:rPr>
      </w:pPr>
      <w:r>
        <w:rPr>
          <w:sz w:val="22"/>
          <w:szCs w:val="22"/>
          <w:lang w:val="en-US"/>
        </w:rPr>
        <w:t>Since monitoring configuration is not changing dynamically and association information can be changed only when there is beam management protocol, there is no need for DCI based signaling. Still, for two step DCI, the receive beam for second step DCI can be indicated by either NR-PDCCH beam monitoring or NR-PDSCH beam indication depending on location of second DCI.</w:t>
      </w:r>
      <w:r w:rsidR="004952F9">
        <w:rPr>
          <w:sz w:val="22"/>
          <w:szCs w:val="22"/>
          <w:lang w:val="en-US"/>
        </w:rPr>
        <w:t xml:space="preserve"> Note, in RAN1 #89 meeting, RAN1 agreed configuration of QCL for UE specific NR-PDCCH is by RRC and MAC-CE. </w:t>
      </w:r>
    </w:p>
    <w:p w14:paraId="2A4FD5B6" w14:textId="73483724" w:rsidR="00AE3D1A" w:rsidRDefault="00AE3D1A" w:rsidP="00AE3D1A">
      <w:pPr>
        <w:ind w:firstLine="284"/>
        <w:jc w:val="both"/>
        <w:rPr>
          <w:sz w:val="22"/>
          <w:szCs w:val="22"/>
          <w:lang w:val="en-US"/>
        </w:rPr>
      </w:pPr>
      <w:r>
        <w:rPr>
          <w:sz w:val="22"/>
          <w:szCs w:val="22"/>
          <w:lang w:val="en-US"/>
        </w:rPr>
        <w:t>Lastly, there are restriction on spec-transparent and/or implicit method, e.g. can’t support DPS or changing duty cycle of different beam monitoring.</w:t>
      </w:r>
    </w:p>
    <w:p w14:paraId="53C674F8" w14:textId="0EB93280" w:rsidR="00AE3D1A" w:rsidRDefault="00AE3D1A" w:rsidP="00AE3D1A">
      <w:pPr>
        <w:ind w:firstLine="284"/>
        <w:jc w:val="both"/>
        <w:rPr>
          <w:rFonts w:eastAsia="MS Mincho"/>
          <w:b/>
          <w:i/>
          <w:sz w:val="22"/>
          <w:szCs w:val="22"/>
          <w:lang w:val="en-US"/>
        </w:rPr>
      </w:pPr>
      <w:r w:rsidRPr="001B57F9">
        <w:rPr>
          <w:b/>
          <w:i/>
          <w:sz w:val="22"/>
          <w:szCs w:val="22"/>
          <w:lang w:val="en-US"/>
        </w:rPr>
        <w:t>Proposal</w:t>
      </w:r>
      <w:r>
        <w:rPr>
          <w:b/>
          <w:i/>
          <w:sz w:val="22"/>
          <w:szCs w:val="22"/>
          <w:lang w:val="en-US"/>
        </w:rPr>
        <w:t xml:space="preserve"> </w:t>
      </w:r>
      <w:r w:rsidR="00227AB3">
        <w:rPr>
          <w:b/>
          <w:i/>
          <w:sz w:val="22"/>
          <w:szCs w:val="22"/>
          <w:lang w:val="en-US"/>
        </w:rPr>
        <w:t>9</w:t>
      </w:r>
      <w:r w:rsidRPr="001B57F9">
        <w:rPr>
          <w:b/>
          <w:i/>
          <w:sz w:val="22"/>
          <w:szCs w:val="22"/>
          <w:lang w:val="en-US"/>
        </w:rPr>
        <w:t>.</w:t>
      </w:r>
      <w:r>
        <w:rPr>
          <w:b/>
          <w:i/>
          <w:sz w:val="22"/>
          <w:szCs w:val="22"/>
          <w:lang w:val="en-US"/>
        </w:rPr>
        <w:t xml:space="preserve"> Beam indication for a</w:t>
      </w:r>
      <w:r w:rsidRPr="001B57F9">
        <w:rPr>
          <w:b/>
          <w:i/>
          <w:sz w:val="22"/>
          <w:szCs w:val="22"/>
          <w:lang w:val="en-US"/>
        </w:rPr>
        <w:t xml:space="preserve"> </w:t>
      </w:r>
      <w:r w:rsidRPr="00663380">
        <w:rPr>
          <w:rFonts w:eastAsia="MS Mincho"/>
          <w:b/>
          <w:i/>
          <w:sz w:val="22"/>
          <w:szCs w:val="22"/>
          <w:lang w:val="en-US"/>
        </w:rPr>
        <w:t xml:space="preserve">NR-PDCCH </w:t>
      </w:r>
      <w:r w:rsidRPr="000A5F20">
        <w:rPr>
          <w:rFonts w:eastAsia="MS Mincho"/>
          <w:b/>
          <w:i/>
          <w:sz w:val="22"/>
          <w:szCs w:val="22"/>
          <w:lang w:val="en-US"/>
        </w:rPr>
        <w:t>PDCCH (i.e. configuration method to monitor NR-PDCCH)</w:t>
      </w:r>
      <w:r>
        <w:rPr>
          <w:rFonts w:eastAsia="MS Mincho"/>
          <w:b/>
          <w:i/>
          <w:sz w:val="22"/>
          <w:szCs w:val="22"/>
          <w:lang w:val="en-US"/>
        </w:rPr>
        <w:t xml:space="preserve"> </w:t>
      </w:r>
      <w:r w:rsidRPr="00663380">
        <w:rPr>
          <w:rFonts w:eastAsia="MS Mincho"/>
          <w:b/>
          <w:i/>
          <w:sz w:val="22"/>
          <w:szCs w:val="22"/>
          <w:lang w:val="en-US"/>
        </w:rPr>
        <w:t xml:space="preserve">is done by </w:t>
      </w:r>
      <w:r>
        <w:rPr>
          <w:rFonts w:eastAsia="MS Mincho"/>
          <w:b/>
          <w:i/>
          <w:sz w:val="22"/>
          <w:szCs w:val="22"/>
          <w:lang w:val="en-US"/>
        </w:rPr>
        <w:t xml:space="preserve">combination of </w:t>
      </w:r>
      <w:r w:rsidRPr="00663380">
        <w:rPr>
          <w:rFonts w:eastAsia="MS Mincho"/>
          <w:b/>
          <w:i/>
          <w:sz w:val="22"/>
          <w:szCs w:val="22"/>
          <w:lang w:val="en-US"/>
        </w:rPr>
        <w:t>higher layer signaling</w:t>
      </w:r>
      <w:r>
        <w:rPr>
          <w:rFonts w:eastAsia="MS Mincho"/>
          <w:b/>
          <w:i/>
          <w:sz w:val="22"/>
          <w:szCs w:val="22"/>
          <w:lang w:val="en-US"/>
        </w:rPr>
        <w:t xml:space="preserve"> and MAC CE signaling</w:t>
      </w:r>
      <w:r w:rsidRPr="00663380">
        <w:rPr>
          <w:rFonts w:eastAsia="MS Mincho"/>
          <w:b/>
          <w:i/>
          <w:sz w:val="22"/>
          <w:szCs w:val="22"/>
          <w:lang w:val="en-US"/>
        </w:rPr>
        <w:t>.</w:t>
      </w:r>
    </w:p>
    <w:p w14:paraId="7F821D5D" w14:textId="77777777" w:rsidR="00AE3D1A" w:rsidRDefault="00AE3D1A" w:rsidP="00AE3D1A">
      <w:pPr>
        <w:ind w:firstLine="284"/>
        <w:jc w:val="both"/>
        <w:rPr>
          <w:rFonts w:eastAsia="MS Mincho"/>
          <w:b/>
          <w:i/>
          <w:sz w:val="22"/>
          <w:szCs w:val="22"/>
          <w:lang w:val="en-US"/>
        </w:rPr>
      </w:pPr>
      <w:r>
        <w:rPr>
          <w:b/>
          <w:i/>
          <w:sz w:val="22"/>
          <w:szCs w:val="22"/>
          <w:lang w:val="en-US"/>
        </w:rPr>
        <w:t>-</w:t>
      </w:r>
      <w:r w:rsidRPr="001B57F9">
        <w:rPr>
          <w:b/>
          <w:i/>
          <w:sz w:val="22"/>
          <w:szCs w:val="22"/>
          <w:lang w:val="en-US"/>
        </w:rPr>
        <w:t xml:space="preserve"> </w:t>
      </w:r>
      <w:r w:rsidRPr="00663380">
        <w:rPr>
          <w:rFonts w:eastAsia="MS Mincho"/>
          <w:b/>
          <w:i/>
          <w:sz w:val="22"/>
          <w:szCs w:val="22"/>
          <w:lang w:val="en-US"/>
        </w:rPr>
        <w:t>NR-PDCCH monitoring configuration is done by higher layer signaling.</w:t>
      </w:r>
    </w:p>
    <w:p w14:paraId="3DAD7FBB" w14:textId="77777777" w:rsidR="00AE3D1A" w:rsidRDefault="00AE3D1A" w:rsidP="00AE3D1A">
      <w:pPr>
        <w:ind w:firstLine="284"/>
        <w:jc w:val="both"/>
        <w:rPr>
          <w:b/>
          <w:i/>
          <w:sz w:val="22"/>
          <w:szCs w:val="22"/>
          <w:lang w:val="en-US"/>
        </w:rPr>
      </w:pPr>
      <w:r>
        <w:rPr>
          <w:b/>
          <w:i/>
          <w:sz w:val="22"/>
          <w:szCs w:val="22"/>
          <w:lang w:val="en-US"/>
        </w:rPr>
        <w:t>-</w:t>
      </w:r>
      <w:r w:rsidRPr="001B57F9">
        <w:rPr>
          <w:b/>
          <w:i/>
          <w:sz w:val="22"/>
          <w:szCs w:val="22"/>
          <w:lang w:val="en-US"/>
        </w:rPr>
        <w:t xml:space="preserve"> </w:t>
      </w:r>
      <w:r>
        <w:rPr>
          <w:b/>
          <w:i/>
          <w:sz w:val="22"/>
          <w:szCs w:val="22"/>
          <w:lang w:val="en-US"/>
        </w:rPr>
        <w:t xml:space="preserve">Spatial QCL assumption association between NR-PDCCH DM-RS(s) and DL RS is updated by </w:t>
      </w:r>
      <w:r w:rsidRPr="001B57F9">
        <w:rPr>
          <w:b/>
          <w:i/>
          <w:sz w:val="22"/>
          <w:szCs w:val="22"/>
          <w:lang w:val="en-US"/>
        </w:rPr>
        <w:t xml:space="preserve">MAC CE. </w:t>
      </w:r>
    </w:p>
    <w:p w14:paraId="0B845FEF" w14:textId="5247B7F9" w:rsidR="00DD0863" w:rsidRDefault="00337BAA" w:rsidP="00AE3D1A">
      <w:pPr>
        <w:ind w:firstLine="284"/>
        <w:jc w:val="both"/>
        <w:rPr>
          <w:sz w:val="22"/>
          <w:szCs w:val="22"/>
          <w:lang w:val="en-US"/>
        </w:rPr>
      </w:pPr>
      <w:r>
        <w:rPr>
          <w:sz w:val="22"/>
          <w:szCs w:val="22"/>
          <w:lang w:val="en-US"/>
        </w:rPr>
        <w:t xml:space="preserve"> </w:t>
      </w:r>
      <w:r w:rsidR="00DD0863">
        <w:rPr>
          <w:sz w:val="22"/>
          <w:szCs w:val="22"/>
          <w:lang w:val="en-US"/>
        </w:rPr>
        <w:t xml:space="preserve">Regarding scheduling offset for NR-PDSCH beam indication, we prefer to apply scheduling offset or cross slot scheduling which anyway can be supported by BW adaptation handling and or measurement gap in dynamic TDD case. Delayed indication, i.e. indicating future beam only while applying current beam for the scheduled NR-PDSCH, is not applicable for DPS type of operation. </w:t>
      </w:r>
    </w:p>
    <w:p w14:paraId="598F1648" w14:textId="71D2FFFC" w:rsidR="005123BE" w:rsidRDefault="00337BAA" w:rsidP="005123BE">
      <w:pPr>
        <w:ind w:firstLine="284"/>
        <w:jc w:val="both"/>
        <w:rPr>
          <w:b/>
          <w:i/>
          <w:sz w:val="22"/>
          <w:szCs w:val="22"/>
          <w:lang w:val="en-US"/>
        </w:rPr>
      </w:pPr>
      <w:r w:rsidRPr="00D54609">
        <w:rPr>
          <w:b/>
          <w:i/>
          <w:sz w:val="22"/>
          <w:szCs w:val="22"/>
          <w:lang w:val="en-US"/>
        </w:rPr>
        <w:t xml:space="preserve">Proposal </w:t>
      </w:r>
      <w:r w:rsidR="00227AB3">
        <w:rPr>
          <w:b/>
          <w:i/>
          <w:sz w:val="22"/>
          <w:szCs w:val="22"/>
          <w:lang w:val="en-US"/>
        </w:rPr>
        <w:t>10</w:t>
      </w:r>
      <w:r w:rsidRPr="00D54609">
        <w:rPr>
          <w:b/>
          <w:i/>
          <w:sz w:val="22"/>
          <w:szCs w:val="22"/>
          <w:lang w:val="en-US"/>
        </w:rPr>
        <w:t>.</w:t>
      </w:r>
      <w:r>
        <w:rPr>
          <w:b/>
          <w:i/>
          <w:sz w:val="22"/>
          <w:szCs w:val="22"/>
          <w:lang w:val="en-US"/>
        </w:rPr>
        <w:t xml:space="preserve"> </w:t>
      </w:r>
      <w:r w:rsidR="00DD0863">
        <w:rPr>
          <w:b/>
          <w:i/>
          <w:sz w:val="22"/>
          <w:szCs w:val="22"/>
          <w:lang w:val="en-US"/>
        </w:rPr>
        <w:t xml:space="preserve">When </w:t>
      </w:r>
      <w:r>
        <w:rPr>
          <w:b/>
          <w:i/>
          <w:sz w:val="22"/>
          <w:szCs w:val="22"/>
          <w:lang w:val="en-US"/>
        </w:rPr>
        <w:t>DCI include</w:t>
      </w:r>
      <w:r w:rsidR="00DD0863">
        <w:rPr>
          <w:b/>
          <w:i/>
          <w:sz w:val="22"/>
          <w:szCs w:val="22"/>
          <w:lang w:val="en-US"/>
        </w:rPr>
        <w:t>s</w:t>
      </w:r>
      <w:r>
        <w:rPr>
          <w:b/>
          <w:i/>
          <w:sz w:val="22"/>
          <w:szCs w:val="22"/>
          <w:lang w:val="en-US"/>
        </w:rPr>
        <w:t xml:space="preserve"> the beam pair link for NR-PDSCH, the DCI should include NR-PDSCH scheduling offset as well. FFS on offset, e.g. symbol level, slot level, preconfigured, UE specific, etc.</w:t>
      </w:r>
    </w:p>
    <w:p w14:paraId="1FC88BC3" w14:textId="30E99949" w:rsidR="004952F9" w:rsidRPr="00790F5A" w:rsidRDefault="004952F9" w:rsidP="004952F9">
      <w:pPr>
        <w:pStyle w:val="Heading2"/>
        <w:rPr>
          <w:lang w:eastAsia="zh-CN"/>
        </w:rPr>
      </w:pPr>
      <w:r>
        <w:rPr>
          <w:lang w:eastAsia="zh-CN"/>
        </w:rPr>
        <w:t>2.7  SS</w:t>
      </w:r>
      <w:r w:rsidR="001554CD">
        <w:rPr>
          <w:lang w:eastAsia="zh-CN"/>
        </w:rPr>
        <w:t xml:space="preserve"> </w:t>
      </w:r>
      <w:r>
        <w:rPr>
          <w:lang w:eastAsia="zh-CN"/>
        </w:rPr>
        <w:t>block</w:t>
      </w:r>
    </w:p>
    <w:p w14:paraId="1D6AA855" w14:textId="0F3D5A2C" w:rsidR="004952F9" w:rsidRDefault="004952F9" w:rsidP="005123BE">
      <w:pPr>
        <w:ind w:firstLine="284"/>
        <w:jc w:val="both"/>
        <w:rPr>
          <w:sz w:val="22"/>
          <w:szCs w:val="22"/>
          <w:lang w:eastAsia="zh-CN"/>
        </w:rPr>
      </w:pPr>
      <w:r>
        <w:rPr>
          <w:sz w:val="22"/>
          <w:szCs w:val="22"/>
          <w:lang w:eastAsia="zh-CN"/>
        </w:rPr>
        <w:t>During last few meetings, there were discussion on supporting SSblock for beam management. In our view, it can be done without L1-RSRP report. RAN2 already agreed to support beam level L3 RSRP</w:t>
      </w:r>
      <w:r w:rsidR="0037702F">
        <w:rPr>
          <w:sz w:val="22"/>
          <w:szCs w:val="22"/>
          <w:lang w:eastAsia="zh-CN"/>
        </w:rPr>
        <w:t>/RSRQ</w:t>
      </w:r>
      <w:r>
        <w:rPr>
          <w:sz w:val="22"/>
          <w:szCs w:val="22"/>
          <w:lang w:eastAsia="zh-CN"/>
        </w:rPr>
        <w:t xml:space="preserve"> report (please refer section 9.8.4 of </w:t>
      </w:r>
      <w:r w:rsidR="0037702F">
        <w:rPr>
          <w:sz w:val="22"/>
          <w:szCs w:val="22"/>
          <w:lang w:eastAsia="zh-CN"/>
        </w:rPr>
        <w:fldChar w:fldCharType="begin"/>
      </w:r>
      <w:r w:rsidR="0037702F">
        <w:rPr>
          <w:sz w:val="22"/>
          <w:szCs w:val="22"/>
          <w:lang w:eastAsia="zh-CN"/>
        </w:rPr>
        <w:instrText xml:space="preserve"> REF _Ref485214597 \r \h </w:instrText>
      </w:r>
      <w:r w:rsidR="0037702F">
        <w:rPr>
          <w:sz w:val="22"/>
          <w:szCs w:val="22"/>
          <w:lang w:eastAsia="zh-CN"/>
        </w:rPr>
      </w:r>
      <w:r w:rsidR="0037702F">
        <w:rPr>
          <w:sz w:val="22"/>
          <w:szCs w:val="22"/>
          <w:lang w:eastAsia="zh-CN"/>
        </w:rPr>
        <w:fldChar w:fldCharType="separate"/>
      </w:r>
      <w:r w:rsidR="0037702F">
        <w:rPr>
          <w:sz w:val="22"/>
          <w:szCs w:val="22"/>
          <w:lang w:eastAsia="zh-CN"/>
        </w:rPr>
        <w:t>[3]</w:t>
      </w:r>
      <w:r w:rsidR="0037702F">
        <w:rPr>
          <w:sz w:val="22"/>
          <w:szCs w:val="22"/>
          <w:lang w:eastAsia="zh-CN"/>
        </w:rPr>
        <w:fldChar w:fldCharType="end"/>
      </w:r>
      <w:r w:rsidR="0037702F">
        <w:rPr>
          <w:sz w:val="22"/>
          <w:szCs w:val="22"/>
          <w:lang w:eastAsia="zh-CN"/>
        </w:rPr>
        <w:t xml:space="preserve"> and following agreement in </w:t>
      </w:r>
      <w:r w:rsidR="0037702F">
        <w:rPr>
          <w:sz w:val="22"/>
          <w:szCs w:val="22"/>
          <w:lang w:eastAsia="zh-CN"/>
        </w:rPr>
        <w:fldChar w:fldCharType="begin"/>
      </w:r>
      <w:r w:rsidR="0037702F">
        <w:rPr>
          <w:sz w:val="22"/>
          <w:szCs w:val="22"/>
          <w:lang w:eastAsia="zh-CN"/>
        </w:rPr>
        <w:instrText xml:space="preserve"> REF _Ref485214619 \r \h </w:instrText>
      </w:r>
      <w:r w:rsidR="0037702F">
        <w:rPr>
          <w:sz w:val="22"/>
          <w:szCs w:val="22"/>
          <w:lang w:eastAsia="zh-CN"/>
        </w:rPr>
      </w:r>
      <w:r w:rsidR="0037702F">
        <w:rPr>
          <w:sz w:val="22"/>
          <w:szCs w:val="22"/>
          <w:lang w:eastAsia="zh-CN"/>
        </w:rPr>
        <w:fldChar w:fldCharType="separate"/>
      </w:r>
      <w:r w:rsidR="0037702F">
        <w:rPr>
          <w:sz w:val="22"/>
          <w:szCs w:val="22"/>
          <w:lang w:eastAsia="zh-CN"/>
        </w:rPr>
        <w:t>[4]</w:t>
      </w:r>
      <w:r w:rsidR="0037702F">
        <w:rPr>
          <w:sz w:val="22"/>
          <w:szCs w:val="22"/>
          <w:lang w:eastAsia="zh-CN"/>
        </w:rPr>
        <w:fldChar w:fldCharType="end"/>
      </w:r>
      <w:r w:rsidR="0037702F">
        <w:rPr>
          <w:sz w:val="22"/>
          <w:szCs w:val="22"/>
          <w:lang w:eastAsia="zh-CN"/>
        </w:rPr>
        <w:t xml:space="preserve"> and </w:t>
      </w:r>
      <w:r w:rsidR="001554CD">
        <w:rPr>
          <w:sz w:val="22"/>
          <w:szCs w:val="22"/>
          <w:lang w:eastAsia="zh-CN"/>
        </w:rPr>
        <w:fldChar w:fldCharType="begin"/>
      </w:r>
      <w:r w:rsidR="001554CD">
        <w:rPr>
          <w:sz w:val="22"/>
          <w:szCs w:val="22"/>
          <w:lang w:eastAsia="zh-CN"/>
        </w:rPr>
        <w:instrText xml:space="preserve"> REF _Ref485215329 \r \h </w:instrText>
      </w:r>
      <w:r w:rsidR="001554CD">
        <w:rPr>
          <w:sz w:val="22"/>
          <w:szCs w:val="22"/>
          <w:lang w:eastAsia="zh-CN"/>
        </w:rPr>
      </w:r>
      <w:r w:rsidR="001554CD">
        <w:rPr>
          <w:sz w:val="22"/>
          <w:szCs w:val="22"/>
          <w:lang w:eastAsia="zh-CN"/>
        </w:rPr>
        <w:fldChar w:fldCharType="separate"/>
      </w:r>
      <w:r w:rsidR="001554CD">
        <w:rPr>
          <w:sz w:val="22"/>
          <w:szCs w:val="22"/>
          <w:lang w:eastAsia="zh-CN"/>
        </w:rPr>
        <w:t>[5]</w:t>
      </w:r>
      <w:r w:rsidR="001554CD">
        <w:rPr>
          <w:sz w:val="22"/>
          <w:szCs w:val="22"/>
          <w:lang w:eastAsia="zh-CN"/>
        </w:rPr>
        <w:fldChar w:fldCharType="end"/>
      </w:r>
      <w:r w:rsidR="0037702F">
        <w:rPr>
          <w:sz w:val="22"/>
          <w:szCs w:val="22"/>
          <w:lang w:eastAsia="zh-CN"/>
        </w:rPr>
        <w:t>).</w:t>
      </w:r>
    </w:p>
    <w:p w14:paraId="2E6D4567" w14:textId="77777777" w:rsidR="0037702F" w:rsidRPr="001349C4" w:rsidRDefault="0037702F" w:rsidP="0037702F">
      <w:pPr>
        <w:pStyle w:val="Doc-text2"/>
        <w:pBdr>
          <w:top w:val="single" w:sz="4" w:space="1" w:color="auto"/>
          <w:left w:val="single" w:sz="4" w:space="4" w:color="auto"/>
          <w:bottom w:val="single" w:sz="4" w:space="1" w:color="auto"/>
          <w:right w:val="single" w:sz="4" w:space="4" w:color="auto"/>
        </w:pBdr>
      </w:pPr>
      <w:r w:rsidRPr="001349C4">
        <w:t>Agreements</w:t>
      </w:r>
    </w:p>
    <w:p w14:paraId="310C57DC" w14:textId="77777777" w:rsidR="0037702F" w:rsidRPr="001349C4" w:rsidRDefault="0037702F" w:rsidP="0037702F">
      <w:pPr>
        <w:pStyle w:val="Doc-text2"/>
        <w:pBdr>
          <w:top w:val="single" w:sz="4" w:space="1" w:color="auto"/>
          <w:left w:val="single" w:sz="4" w:space="4" w:color="auto"/>
          <w:bottom w:val="single" w:sz="4" w:space="1" w:color="auto"/>
          <w:right w:val="single" w:sz="4" w:space="4" w:color="auto"/>
        </w:pBdr>
      </w:pPr>
      <w:r w:rsidRPr="001349C4">
        <w:t>1</w:t>
      </w:r>
      <w:r w:rsidRPr="001349C4">
        <w:tab/>
        <w:t>In NR, as in LTE, it should be possible to include cell quality (e.g. RSRP and/or RSRQ) in the measurement report.</w:t>
      </w:r>
    </w:p>
    <w:p w14:paraId="41936BC9" w14:textId="77777777" w:rsidR="0037702F" w:rsidRPr="001349C4" w:rsidRDefault="0037702F" w:rsidP="0037702F">
      <w:pPr>
        <w:pStyle w:val="Doc-text2"/>
        <w:pBdr>
          <w:top w:val="single" w:sz="4" w:space="1" w:color="auto"/>
          <w:left w:val="single" w:sz="4" w:space="4" w:color="auto"/>
          <w:bottom w:val="single" w:sz="4" w:space="1" w:color="auto"/>
          <w:right w:val="single" w:sz="4" w:space="4" w:color="auto"/>
        </w:pBdr>
      </w:pPr>
      <w:r w:rsidRPr="001349C4">
        <w:t>2</w:t>
      </w:r>
      <w:r w:rsidRPr="001349C4">
        <w:tab/>
        <w:t xml:space="preserve">UE can indicate the SS block identifier (terminology to be confirmed by RAN1 LS) of </w:t>
      </w:r>
      <w:r w:rsidRPr="00FD5736">
        <w:rPr>
          <w:highlight w:val="yellow"/>
        </w:rPr>
        <w:t>x best beams where x is configurable</w:t>
      </w:r>
      <w:r w:rsidRPr="001349C4">
        <w:t xml:space="preserve"> in measurement reports triggered by the events on SS block. </w:t>
      </w:r>
    </w:p>
    <w:p w14:paraId="4F9AE831" w14:textId="77777777" w:rsidR="0037702F" w:rsidRPr="001349C4" w:rsidRDefault="0037702F" w:rsidP="0037702F">
      <w:pPr>
        <w:pStyle w:val="Doc-text2"/>
        <w:pBdr>
          <w:top w:val="single" w:sz="4" w:space="1" w:color="auto"/>
          <w:left w:val="single" w:sz="4" w:space="4" w:color="auto"/>
          <w:bottom w:val="single" w:sz="4" w:space="1" w:color="auto"/>
          <w:right w:val="single" w:sz="4" w:space="4" w:color="auto"/>
        </w:pBdr>
      </w:pPr>
      <w:r w:rsidRPr="001349C4">
        <w:t xml:space="preserve">FFS whether it is needed for all events. </w:t>
      </w:r>
    </w:p>
    <w:p w14:paraId="04CA8868" w14:textId="77777777" w:rsidR="0037702F" w:rsidRPr="001349C4" w:rsidRDefault="0037702F" w:rsidP="0037702F">
      <w:pPr>
        <w:pStyle w:val="Doc-text2"/>
        <w:pBdr>
          <w:top w:val="single" w:sz="4" w:space="1" w:color="auto"/>
          <w:left w:val="single" w:sz="4" w:space="4" w:color="auto"/>
          <w:bottom w:val="single" w:sz="4" w:space="1" w:color="auto"/>
          <w:right w:val="single" w:sz="4" w:space="4" w:color="auto"/>
        </w:pBdr>
      </w:pPr>
      <w:r w:rsidRPr="001349C4">
        <w:t xml:space="preserve">FFS how the UE can choose the best beams. </w:t>
      </w:r>
    </w:p>
    <w:p w14:paraId="68DFA0C5" w14:textId="77777777" w:rsidR="0037702F" w:rsidRPr="001349C4" w:rsidRDefault="0037702F" w:rsidP="0037702F">
      <w:pPr>
        <w:pStyle w:val="Doc-text2"/>
        <w:pBdr>
          <w:top w:val="single" w:sz="4" w:space="1" w:color="auto"/>
          <w:left w:val="single" w:sz="4" w:space="4" w:color="auto"/>
          <w:bottom w:val="single" w:sz="4" w:space="1" w:color="auto"/>
          <w:right w:val="single" w:sz="4" w:space="4" w:color="auto"/>
        </w:pBdr>
      </w:pPr>
      <w:r w:rsidRPr="001349C4">
        <w:t>FFS whether quality of the beams are also reported</w:t>
      </w:r>
    </w:p>
    <w:p w14:paraId="66279F19" w14:textId="77777777" w:rsidR="0037702F" w:rsidRPr="001349C4" w:rsidRDefault="0037702F" w:rsidP="0037702F">
      <w:pPr>
        <w:pStyle w:val="Doc-text2"/>
        <w:pBdr>
          <w:top w:val="single" w:sz="4" w:space="1" w:color="auto"/>
          <w:left w:val="single" w:sz="4" w:space="4" w:color="auto"/>
          <w:bottom w:val="single" w:sz="4" w:space="1" w:color="auto"/>
          <w:right w:val="single" w:sz="4" w:space="4" w:color="auto"/>
        </w:pBdr>
      </w:pPr>
      <w:r w:rsidRPr="001349C4">
        <w:t>FFS whether the same applies for CSI-RS</w:t>
      </w:r>
    </w:p>
    <w:p w14:paraId="4A17D227" w14:textId="77777777" w:rsidR="001554CD" w:rsidRDefault="001554CD" w:rsidP="005123BE">
      <w:pPr>
        <w:ind w:firstLine="284"/>
        <w:jc w:val="both"/>
        <w:rPr>
          <w:sz w:val="22"/>
          <w:szCs w:val="22"/>
          <w:lang w:eastAsia="zh-CN"/>
        </w:rPr>
      </w:pPr>
    </w:p>
    <w:p w14:paraId="78CEB4DA" w14:textId="77777777" w:rsidR="00FD5736" w:rsidRPr="001349C4" w:rsidRDefault="00FD5736" w:rsidP="00FD5736">
      <w:pPr>
        <w:pStyle w:val="Doc-text2"/>
        <w:pBdr>
          <w:top w:val="single" w:sz="4" w:space="1" w:color="auto"/>
          <w:left w:val="single" w:sz="4" w:space="4" w:color="auto"/>
          <w:bottom w:val="single" w:sz="4" w:space="1" w:color="auto"/>
          <w:right w:val="single" w:sz="4" w:space="4" w:color="auto"/>
        </w:pBdr>
      </w:pPr>
      <w:r w:rsidRPr="001349C4">
        <w:t>Agreements</w:t>
      </w:r>
    </w:p>
    <w:p w14:paraId="2CFCFB51" w14:textId="0B0E13B1" w:rsidR="00FD5736" w:rsidRPr="001349C4" w:rsidRDefault="00FD5736" w:rsidP="00FD5736">
      <w:pPr>
        <w:pStyle w:val="Doc-text2"/>
        <w:pBdr>
          <w:top w:val="single" w:sz="4" w:space="1" w:color="auto"/>
          <w:left w:val="single" w:sz="4" w:space="4" w:color="auto"/>
          <w:bottom w:val="single" w:sz="4" w:space="1" w:color="auto"/>
          <w:right w:val="single" w:sz="4" w:space="4" w:color="auto"/>
        </w:pBdr>
      </w:pPr>
      <w:r w:rsidRPr="001349C4">
        <w:t>1</w:t>
      </w:r>
      <w:r w:rsidRPr="001349C4">
        <w:tab/>
      </w:r>
      <w:r w:rsidRPr="00FD5736">
        <w:t xml:space="preserve">There is an additional configurable filter </w:t>
      </w:r>
      <w:r w:rsidRPr="00FD5736">
        <w:rPr>
          <w:highlight w:val="yellow"/>
        </w:rPr>
        <w:t>per beam of the beam level measurements output from the L1 filter for the purpose of reporting beam measurement</w:t>
      </w:r>
      <w:r w:rsidRPr="00FD5736">
        <w:t xml:space="preserve"> results in RRC measurement reports</w:t>
      </w:r>
      <w:r w:rsidRPr="001349C4">
        <w:t>.</w:t>
      </w:r>
    </w:p>
    <w:p w14:paraId="22C198CF" w14:textId="77777777" w:rsidR="00FD5736" w:rsidRDefault="00FD5736" w:rsidP="00FD5736">
      <w:pPr>
        <w:pStyle w:val="Doc-text2"/>
        <w:pBdr>
          <w:top w:val="single" w:sz="4" w:space="1" w:color="auto"/>
          <w:left w:val="single" w:sz="4" w:space="4" w:color="auto"/>
          <w:bottom w:val="single" w:sz="4" w:space="1" w:color="auto"/>
          <w:right w:val="single" w:sz="4" w:space="4" w:color="auto"/>
        </w:pBdr>
        <w:rPr>
          <w:rFonts w:cs="Arial"/>
          <w:lang w:val="en-US"/>
        </w:rPr>
      </w:pPr>
      <w:r w:rsidRPr="001349C4">
        <w:t>2</w:t>
      </w:r>
      <w:r w:rsidRPr="001349C4">
        <w:tab/>
      </w:r>
      <w:r w:rsidRPr="00FD5736">
        <w:rPr>
          <w:rFonts w:cs="Arial"/>
          <w:lang w:val="en-US"/>
        </w:rPr>
        <w:t>There is no additional specified filter between the L1 filters and cell quality derivation function for the purposes of cell quality derivation</w:t>
      </w:r>
    </w:p>
    <w:p w14:paraId="00423077" w14:textId="6371B21F" w:rsidR="00FD5736" w:rsidRPr="001349C4" w:rsidRDefault="00FD5736" w:rsidP="00FD5736">
      <w:pPr>
        <w:pStyle w:val="Doc-text2"/>
        <w:pBdr>
          <w:top w:val="single" w:sz="4" w:space="1" w:color="auto"/>
          <w:left w:val="single" w:sz="4" w:space="4" w:color="auto"/>
          <w:bottom w:val="single" w:sz="4" w:space="1" w:color="auto"/>
          <w:right w:val="single" w:sz="4" w:space="4" w:color="auto"/>
        </w:pBdr>
      </w:pPr>
      <w:r>
        <w:lastRenderedPageBreak/>
        <w:t>3</w:t>
      </w:r>
      <w:r w:rsidRPr="001349C4">
        <w:tab/>
      </w:r>
      <w:r w:rsidRPr="00FD5736">
        <w:rPr>
          <w:rFonts w:cs="Arial"/>
          <w:lang w:val="en-US"/>
        </w:rPr>
        <w:t>Same NR measurement model is applicable for measurements performed on CSI-RS or NR-SS.</w:t>
      </w:r>
    </w:p>
    <w:p w14:paraId="271C4938" w14:textId="77777777" w:rsidR="001554CD" w:rsidRPr="00FD5736" w:rsidRDefault="001554CD" w:rsidP="005123BE">
      <w:pPr>
        <w:ind w:firstLine="284"/>
        <w:jc w:val="both"/>
        <w:rPr>
          <w:b/>
          <w:sz w:val="22"/>
          <w:szCs w:val="22"/>
          <w:lang w:eastAsia="zh-CN"/>
        </w:rPr>
      </w:pPr>
    </w:p>
    <w:p w14:paraId="472505E1" w14:textId="2804512A" w:rsidR="004952F9" w:rsidRDefault="0037702F" w:rsidP="005123BE">
      <w:pPr>
        <w:ind w:firstLine="284"/>
        <w:jc w:val="both"/>
        <w:rPr>
          <w:sz w:val="22"/>
          <w:szCs w:val="22"/>
          <w:lang w:eastAsia="zh-CN"/>
        </w:rPr>
      </w:pPr>
      <w:r>
        <w:rPr>
          <w:sz w:val="22"/>
          <w:szCs w:val="22"/>
          <w:lang w:eastAsia="zh-CN"/>
        </w:rPr>
        <w:t xml:space="preserve">Furthermore, filtering weight can be configured by gNB, and thus, it can be not to set to average over multiple occasion while L3 filtering can be done at gNB. </w:t>
      </w:r>
      <w:r w:rsidR="001554CD">
        <w:rPr>
          <w:sz w:val="22"/>
          <w:szCs w:val="22"/>
          <w:lang w:eastAsia="zh-CN"/>
        </w:rPr>
        <w:t>Thus, supporting L1 RSRP report to find out best beam pair link within SSblock seems redundant feature in NR.</w:t>
      </w:r>
    </w:p>
    <w:p w14:paraId="48AA7B3E" w14:textId="414807A1" w:rsidR="001554CD" w:rsidRDefault="001554CD" w:rsidP="005123BE">
      <w:pPr>
        <w:ind w:firstLine="284"/>
        <w:jc w:val="both"/>
        <w:rPr>
          <w:sz w:val="22"/>
          <w:szCs w:val="22"/>
          <w:lang w:eastAsia="zh-CN"/>
        </w:rPr>
      </w:pPr>
      <w:r>
        <w:rPr>
          <w:b/>
          <w:i/>
          <w:sz w:val="22"/>
          <w:szCs w:val="22"/>
          <w:lang w:eastAsia="zh-CN"/>
        </w:rPr>
        <w:t>Observation:</w:t>
      </w:r>
      <w:r w:rsidRPr="000718AF">
        <w:rPr>
          <w:b/>
          <w:i/>
          <w:sz w:val="22"/>
          <w:szCs w:val="22"/>
          <w:lang w:eastAsia="zh-CN"/>
        </w:rPr>
        <w:t xml:space="preserve"> </w:t>
      </w:r>
      <w:r>
        <w:rPr>
          <w:b/>
          <w:i/>
          <w:sz w:val="22"/>
          <w:szCs w:val="22"/>
          <w:lang w:eastAsia="zh-CN"/>
        </w:rPr>
        <w:t>Supporting L1 RSRP report for SS block is redundant feature in NR.</w:t>
      </w:r>
    </w:p>
    <w:p w14:paraId="61797CD7" w14:textId="77777777" w:rsidR="001554CD" w:rsidRPr="004952F9" w:rsidRDefault="001554CD" w:rsidP="005123BE">
      <w:pPr>
        <w:ind w:firstLine="284"/>
        <w:jc w:val="both"/>
        <w:rPr>
          <w:sz w:val="22"/>
          <w:szCs w:val="22"/>
          <w:lang w:eastAsia="zh-CN"/>
        </w:rPr>
      </w:pPr>
    </w:p>
    <w:p w14:paraId="7240DDA2" w14:textId="2439F2E1" w:rsidR="00002509" w:rsidRPr="00002509" w:rsidRDefault="00002509" w:rsidP="00002509">
      <w:pPr>
        <w:pStyle w:val="Heading1"/>
        <w:numPr>
          <w:ilvl w:val="0"/>
          <w:numId w:val="5"/>
        </w:numPr>
        <w:pBdr>
          <w:top w:val="single" w:sz="12" w:space="4" w:color="auto"/>
        </w:pBdr>
        <w:rPr>
          <w:rFonts w:cs="Arial"/>
          <w:lang w:val="en-US"/>
        </w:rPr>
      </w:pPr>
      <w:r w:rsidRPr="00002509">
        <w:rPr>
          <w:rFonts w:cs="Arial" w:hint="eastAsia"/>
          <w:lang w:val="en-US"/>
        </w:rPr>
        <w:t>Conclusion</w:t>
      </w:r>
    </w:p>
    <w:p w14:paraId="3D838B55" w14:textId="0202AD6D" w:rsidR="0020001D" w:rsidRDefault="0020001D" w:rsidP="00520D66">
      <w:pPr>
        <w:ind w:firstLine="284"/>
        <w:jc w:val="both"/>
        <w:rPr>
          <w:sz w:val="22"/>
          <w:szCs w:val="22"/>
          <w:lang w:eastAsia="zh-CN"/>
        </w:rPr>
      </w:pPr>
      <w:r w:rsidRPr="0020001D">
        <w:rPr>
          <w:sz w:val="22"/>
          <w:szCs w:val="22"/>
          <w:lang w:eastAsia="zh-CN"/>
        </w:rPr>
        <w:t xml:space="preserve">In this contribution we </w:t>
      </w:r>
      <w:r w:rsidR="002B0740">
        <w:rPr>
          <w:sz w:val="22"/>
          <w:szCs w:val="22"/>
          <w:lang w:eastAsia="zh-CN"/>
        </w:rPr>
        <w:t xml:space="preserve">have </w:t>
      </w:r>
      <w:r w:rsidRPr="0020001D">
        <w:rPr>
          <w:sz w:val="22"/>
          <w:szCs w:val="22"/>
          <w:lang w:eastAsia="zh-CN"/>
        </w:rPr>
        <w:t>provide</w:t>
      </w:r>
      <w:r w:rsidR="002B0740">
        <w:rPr>
          <w:sz w:val="22"/>
          <w:szCs w:val="22"/>
          <w:lang w:eastAsia="zh-CN"/>
        </w:rPr>
        <w:t>d</w:t>
      </w:r>
      <w:r w:rsidR="008B0B3E">
        <w:rPr>
          <w:sz w:val="22"/>
          <w:szCs w:val="22"/>
          <w:lang w:eastAsia="zh-CN"/>
        </w:rPr>
        <w:t xml:space="preserve"> our views on </w:t>
      </w:r>
      <w:r w:rsidR="005C47FA">
        <w:rPr>
          <w:sz w:val="22"/>
          <w:szCs w:val="22"/>
          <w:lang w:eastAsia="zh-CN"/>
        </w:rPr>
        <w:t>details for DL beam management</w:t>
      </w:r>
      <w:r>
        <w:rPr>
          <w:sz w:val="22"/>
          <w:szCs w:val="22"/>
          <w:lang w:eastAsia="zh-CN"/>
        </w:rPr>
        <w:t xml:space="preserve">. </w:t>
      </w:r>
      <w:r w:rsidR="00DE0831">
        <w:rPr>
          <w:sz w:val="22"/>
          <w:szCs w:val="22"/>
          <w:lang w:eastAsia="zh-CN"/>
        </w:rPr>
        <w:t>From the discussion, we have</w:t>
      </w:r>
      <w:r w:rsidR="00BF1A29">
        <w:rPr>
          <w:sz w:val="22"/>
          <w:szCs w:val="22"/>
          <w:lang w:eastAsia="zh-CN"/>
        </w:rPr>
        <w:t xml:space="preserve"> the following proposals.</w:t>
      </w:r>
    </w:p>
    <w:p w14:paraId="3B5EF92D" w14:textId="1D1F6C33" w:rsidR="00F11F10" w:rsidRPr="001306D0" w:rsidRDefault="00F11F10" w:rsidP="00F11F10">
      <w:pPr>
        <w:ind w:firstLine="284"/>
        <w:jc w:val="both"/>
        <w:rPr>
          <w:b/>
          <w:i/>
          <w:sz w:val="22"/>
          <w:szCs w:val="22"/>
          <w:lang w:eastAsia="zh-CN"/>
        </w:rPr>
      </w:pPr>
      <w:r w:rsidRPr="001306D0">
        <w:rPr>
          <w:b/>
          <w:i/>
          <w:sz w:val="22"/>
          <w:szCs w:val="22"/>
          <w:lang w:eastAsia="zh-CN"/>
        </w:rPr>
        <w:t xml:space="preserve">Proposal 1: </w:t>
      </w:r>
      <w:r w:rsidR="00910D6E">
        <w:rPr>
          <w:b/>
          <w:i/>
          <w:sz w:val="22"/>
          <w:szCs w:val="22"/>
          <w:lang w:eastAsia="zh-CN"/>
        </w:rPr>
        <w:t>For group based beam reporting, NR should support the criteria of A2 and C2.</w:t>
      </w:r>
    </w:p>
    <w:p w14:paraId="571136FF" w14:textId="77777777" w:rsidR="00F11F10" w:rsidRDefault="00F11F10" w:rsidP="00F11F10">
      <w:pPr>
        <w:ind w:firstLine="284"/>
        <w:jc w:val="both"/>
        <w:rPr>
          <w:b/>
          <w:i/>
          <w:sz w:val="22"/>
          <w:szCs w:val="22"/>
          <w:lang w:eastAsia="zh-CN"/>
        </w:rPr>
      </w:pPr>
      <w:r>
        <w:rPr>
          <w:b/>
          <w:i/>
          <w:sz w:val="22"/>
          <w:szCs w:val="22"/>
          <w:lang w:eastAsia="zh-CN"/>
        </w:rPr>
        <w:t>Proposal 2: For DL beam management P-1 and P-2,</w:t>
      </w:r>
      <w:r w:rsidRPr="00E54D7D">
        <w:rPr>
          <w:b/>
          <w:i/>
          <w:sz w:val="22"/>
          <w:szCs w:val="22"/>
          <w:lang w:eastAsia="zh-CN"/>
        </w:rPr>
        <w:t xml:space="preserve"> </w:t>
      </w:r>
      <w:r>
        <w:rPr>
          <w:b/>
          <w:i/>
          <w:sz w:val="22"/>
          <w:szCs w:val="22"/>
          <w:lang w:eastAsia="zh-CN"/>
        </w:rPr>
        <w:t xml:space="preserve">with regard to the overhead, receiver complexity and AGC accuracy, the beam reporting should be based on </w:t>
      </w:r>
      <w:r w:rsidRPr="00E54D7D">
        <w:rPr>
          <w:b/>
          <w:i/>
          <w:sz w:val="22"/>
          <w:szCs w:val="22"/>
          <w:lang w:eastAsia="zh-CN"/>
        </w:rPr>
        <w:t>RSRP</w:t>
      </w:r>
      <w:r>
        <w:rPr>
          <w:b/>
          <w:i/>
          <w:sz w:val="22"/>
          <w:szCs w:val="22"/>
          <w:lang w:eastAsia="zh-CN"/>
        </w:rPr>
        <w:t>,</w:t>
      </w:r>
      <w:r w:rsidRPr="00E54D7D">
        <w:rPr>
          <w:b/>
          <w:i/>
          <w:sz w:val="22"/>
          <w:szCs w:val="22"/>
          <w:lang w:eastAsia="zh-CN"/>
        </w:rPr>
        <w:t xml:space="preserve"> and the RSRQ based feedback </w:t>
      </w:r>
      <w:r>
        <w:rPr>
          <w:b/>
          <w:i/>
          <w:sz w:val="22"/>
          <w:szCs w:val="22"/>
          <w:lang w:eastAsia="zh-CN"/>
        </w:rPr>
        <w:t>can be considered to allow interference aware beam selection</w:t>
      </w:r>
      <w:r w:rsidRPr="00E54D7D">
        <w:rPr>
          <w:b/>
          <w:i/>
          <w:sz w:val="22"/>
          <w:szCs w:val="22"/>
          <w:lang w:eastAsia="zh-CN"/>
        </w:rPr>
        <w:t>.</w:t>
      </w:r>
      <w:r>
        <w:rPr>
          <w:b/>
          <w:i/>
          <w:sz w:val="22"/>
          <w:szCs w:val="22"/>
          <w:lang w:eastAsia="zh-CN"/>
        </w:rPr>
        <w:t xml:space="preserve"> </w:t>
      </w:r>
    </w:p>
    <w:p w14:paraId="4A77AFC0" w14:textId="77777777" w:rsidR="00F11F10" w:rsidRPr="00E54D7D" w:rsidRDefault="00F11F10" w:rsidP="00F11F10">
      <w:pPr>
        <w:ind w:firstLine="284"/>
        <w:jc w:val="both"/>
        <w:rPr>
          <w:b/>
          <w:i/>
          <w:sz w:val="22"/>
          <w:szCs w:val="22"/>
          <w:lang w:eastAsia="zh-CN"/>
        </w:rPr>
      </w:pPr>
      <w:r>
        <w:rPr>
          <w:b/>
          <w:i/>
          <w:sz w:val="22"/>
          <w:szCs w:val="22"/>
          <w:lang w:eastAsia="zh-CN"/>
        </w:rPr>
        <w:t>Proposal 3: For DL beam management P-3, if needed, the beam reporting content should be the same as P-1.</w:t>
      </w:r>
    </w:p>
    <w:p w14:paraId="0B4FA4CF" w14:textId="77777777" w:rsidR="00F11F10" w:rsidRDefault="00F11F10" w:rsidP="00F11F10">
      <w:pPr>
        <w:ind w:firstLine="288"/>
        <w:jc w:val="both"/>
        <w:rPr>
          <w:b/>
          <w:i/>
          <w:sz w:val="22"/>
          <w:szCs w:val="22"/>
          <w:lang w:val="en-US" w:eastAsia="zh-CN"/>
        </w:rPr>
      </w:pPr>
      <w:r>
        <w:rPr>
          <w:b/>
          <w:i/>
          <w:sz w:val="22"/>
          <w:szCs w:val="22"/>
          <w:lang w:val="en-US" w:eastAsia="zh-CN"/>
        </w:rPr>
        <w:t>Proposal 4</w:t>
      </w:r>
      <w:r w:rsidRPr="006476B5">
        <w:rPr>
          <w:b/>
          <w:i/>
          <w:sz w:val="22"/>
          <w:szCs w:val="22"/>
          <w:lang w:val="en-US" w:eastAsia="zh-CN"/>
        </w:rPr>
        <w:t xml:space="preserve">: For </w:t>
      </w:r>
      <w:r>
        <w:rPr>
          <w:b/>
          <w:i/>
          <w:sz w:val="22"/>
          <w:szCs w:val="22"/>
          <w:lang w:val="en-US" w:eastAsia="zh-CN"/>
        </w:rPr>
        <w:t xml:space="preserve">DL </w:t>
      </w:r>
      <w:r w:rsidRPr="006476B5">
        <w:rPr>
          <w:b/>
          <w:i/>
          <w:sz w:val="22"/>
          <w:szCs w:val="22"/>
          <w:lang w:val="en-US" w:eastAsia="zh-CN"/>
        </w:rPr>
        <w:t xml:space="preserve">beam management P-1, </w:t>
      </w:r>
      <w:r>
        <w:rPr>
          <w:b/>
          <w:i/>
          <w:sz w:val="22"/>
          <w:szCs w:val="22"/>
          <w:lang w:val="en-US" w:eastAsia="zh-CN"/>
        </w:rPr>
        <w:t>the number of NW beam subsets</w:t>
      </w:r>
      <w:r w:rsidRPr="006476B5">
        <w:rPr>
          <w:b/>
          <w:i/>
          <w:sz w:val="22"/>
          <w:szCs w:val="22"/>
          <w:lang w:val="en-US" w:eastAsia="zh-CN"/>
        </w:rPr>
        <w:t xml:space="preserve"> and the </w:t>
      </w:r>
      <w:r>
        <w:rPr>
          <w:b/>
          <w:i/>
          <w:sz w:val="22"/>
          <w:szCs w:val="22"/>
          <w:lang w:val="en-US" w:eastAsia="zh-CN"/>
        </w:rPr>
        <w:t xml:space="preserve">number of beams in </w:t>
      </w:r>
      <w:r w:rsidRPr="006476B5">
        <w:rPr>
          <w:b/>
          <w:i/>
          <w:sz w:val="22"/>
          <w:szCs w:val="22"/>
          <w:lang w:val="en-US" w:eastAsia="zh-CN"/>
        </w:rPr>
        <w:t xml:space="preserve">each subset </w:t>
      </w:r>
      <w:r>
        <w:rPr>
          <w:b/>
          <w:i/>
          <w:sz w:val="22"/>
          <w:szCs w:val="22"/>
          <w:lang w:val="en-US" w:eastAsia="zh-CN"/>
        </w:rPr>
        <w:t>should</w:t>
      </w:r>
      <w:r w:rsidRPr="006476B5">
        <w:rPr>
          <w:b/>
          <w:i/>
          <w:sz w:val="22"/>
          <w:szCs w:val="22"/>
          <w:lang w:val="en-US" w:eastAsia="zh-CN"/>
        </w:rPr>
        <w:t xml:space="preserve"> be </w:t>
      </w:r>
      <w:r>
        <w:rPr>
          <w:b/>
          <w:i/>
          <w:sz w:val="22"/>
          <w:szCs w:val="22"/>
          <w:lang w:val="en-US" w:eastAsia="zh-CN"/>
        </w:rPr>
        <w:t>sent</w:t>
      </w:r>
      <w:r w:rsidRPr="006476B5">
        <w:rPr>
          <w:b/>
          <w:i/>
          <w:sz w:val="22"/>
          <w:szCs w:val="22"/>
          <w:lang w:val="en-US" w:eastAsia="zh-CN"/>
        </w:rPr>
        <w:t xml:space="preserve"> to the UEs to </w:t>
      </w:r>
      <w:r>
        <w:rPr>
          <w:b/>
          <w:i/>
          <w:sz w:val="22"/>
          <w:szCs w:val="22"/>
          <w:lang w:val="en-US" w:eastAsia="zh-CN"/>
        </w:rPr>
        <w:t xml:space="preserve">facilitate gNB/UE beam acquisition with </w:t>
      </w:r>
      <w:r w:rsidRPr="006476B5">
        <w:rPr>
          <w:b/>
          <w:i/>
          <w:sz w:val="22"/>
          <w:szCs w:val="22"/>
          <w:lang w:val="en-US" w:eastAsia="zh-CN"/>
        </w:rPr>
        <w:t>reduce</w:t>
      </w:r>
      <w:r>
        <w:rPr>
          <w:b/>
          <w:i/>
          <w:sz w:val="22"/>
          <w:szCs w:val="22"/>
          <w:lang w:val="en-US" w:eastAsia="zh-CN"/>
        </w:rPr>
        <w:t>d</w:t>
      </w:r>
      <w:r w:rsidRPr="006476B5">
        <w:rPr>
          <w:b/>
          <w:i/>
          <w:sz w:val="22"/>
          <w:szCs w:val="22"/>
          <w:lang w:val="en-US" w:eastAsia="zh-CN"/>
        </w:rPr>
        <w:t xml:space="preserve"> latency.</w:t>
      </w:r>
    </w:p>
    <w:p w14:paraId="2B7675A5" w14:textId="77777777" w:rsidR="00F11F10" w:rsidRPr="00420CB5" w:rsidRDefault="00F11F10" w:rsidP="00F11F10">
      <w:pPr>
        <w:ind w:firstLine="284"/>
        <w:jc w:val="both"/>
        <w:rPr>
          <w:b/>
          <w:i/>
          <w:sz w:val="22"/>
          <w:szCs w:val="22"/>
          <w:lang w:eastAsia="zh-CN"/>
        </w:rPr>
      </w:pPr>
      <w:r w:rsidRPr="00420CB5">
        <w:rPr>
          <w:b/>
          <w:i/>
          <w:sz w:val="22"/>
          <w:szCs w:val="22"/>
          <w:lang w:eastAsia="zh-CN"/>
        </w:rPr>
        <w:t xml:space="preserve">Proposal </w:t>
      </w:r>
      <w:r>
        <w:rPr>
          <w:b/>
          <w:i/>
          <w:sz w:val="22"/>
          <w:szCs w:val="22"/>
          <w:lang w:eastAsia="zh-CN"/>
        </w:rPr>
        <w:t>5</w:t>
      </w:r>
      <w:r w:rsidRPr="00420CB5">
        <w:rPr>
          <w:b/>
          <w:i/>
          <w:sz w:val="22"/>
          <w:szCs w:val="22"/>
          <w:lang w:eastAsia="zh-CN"/>
        </w:rPr>
        <w:t>: For DL beam management P-2 and joint P-2/P-3, the TRP should send some reference information to assist the UE to determine which UE Rx beam should be used for P-2, and the UE should report the index of the best TRP beam(s) as well as L1-RSRP.</w:t>
      </w:r>
    </w:p>
    <w:p w14:paraId="6AB871D1" w14:textId="1E6C738F" w:rsidR="00F11F10" w:rsidRDefault="00F11F10" w:rsidP="00F11F10">
      <w:pPr>
        <w:ind w:firstLine="284"/>
        <w:jc w:val="both"/>
        <w:rPr>
          <w:b/>
          <w:i/>
          <w:sz w:val="22"/>
          <w:szCs w:val="22"/>
          <w:lang w:eastAsia="zh-CN"/>
        </w:rPr>
      </w:pPr>
      <w:r w:rsidRPr="00420CB5">
        <w:rPr>
          <w:b/>
          <w:i/>
          <w:sz w:val="22"/>
          <w:szCs w:val="22"/>
          <w:lang w:eastAsia="zh-CN"/>
        </w:rPr>
        <w:t xml:space="preserve">Proposal </w:t>
      </w:r>
      <w:r w:rsidR="00910D6E">
        <w:rPr>
          <w:b/>
          <w:i/>
          <w:sz w:val="22"/>
          <w:szCs w:val="22"/>
          <w:lang w:eastAsia="zh-CN"/>
        </w:rPr>
        <w:t>6</w:t>
      </w:r>
      <w:r w:rsidRPr="00420CB5">
        <w:rPr>
          <w:b/>
          <w:i/>
          <w:sz w:val="22"/>
          <w:szCs w:val="22"/>
          <w:lang w:eastAsia="zh-CN"/>
        </w:rPr>
        <w:t>: For DL beam management P-3, the feedback of L1-RSRP from UE should be supported if P-3 is used for UE beam refinement targeting to a new TRP beam.</w:t>
      </w:r>
    </w:p>
    <w:p w14:paraId="1006DD03" w14:textId="77777777" w:rsidR="00910D6E" w:rsidRPr="00420CB5" w:rsidRDefault="00910D6E" w:rsidP="00910D6E">
      <w:pPr>
        <w:ind w:firstLine="284"/>
        <w:jc w:val="both"/>
        <w:rPr>
          <w:b/>
          <w:i/>
          <w:sz w:val="22"/>
          <w:szCs w:val="22"/>
          <w:lang w:eastAsia="zh-CN"/>
        </w:rPr>
      </w:pPr>
      <w:r w:rsidRPr="000718AF">
        <w:rPr>
          <w:b/>
          <w:i/>
          <w:sz w:val="22"/>
          <w:szCs w:val="22"/>
          <w:lang w:eastAsia="zh-CN"/>
        </w:rPr>
        <w:t>Proposal 7: For multi-TRP and multi-panel operation, RAN1 to further study whether the downlink beam management procedures should be performed jointly or independently among TRPs.</w:t>
      </w:r>
    </w:p>
    <w:p w14:paraId="522D1753" w14:textId="77777777" w:rsidR="00227AB3" w:rsidRDefault="00227AB3" w:rsidP="00227AB3">
      <w:pPr>
        <w:ind w:firstLine="284"/>
        <w:jc w:val="both"/>
        <w:rPr>
          <w:b/>
          <w:i/>
          <w:sz w:val="22"/>
          <w:szCs w:val="22"/>
          <w:lang w:val="en-US"/>
        </w:rPr>
      </w:pPr>
      <w:r w:rsidRPr="001B57F9">
        <w:rPr>
          <w:b/>
          <w:i/>
          <w:sz w:val="22"/>
          <w:szCs w:val="22"/>
          <w:lang w:val="en-US"/>
        </w:rPr>
        <w:t>Proposal</w:t>
      </w:r>
      <w:r>
        <w:rPr>
          <w:b/>
          <w:i/>
          <w:sz w:val="22"/>
          <w:szCs w:val="22"/>
          <w:lang w:val="en-US"/>
        </w:rPr>
        <w:t xml:space="preserve"> 8:</w:t>
      </w:r>
      <w:r w:rsidRPr="001B57F9">
        <w:rPr>
          <w:b/>
          <w:i/>
          <w:sz w:val="22"/>
          <w:szCs w:val="22"/>
          <w:lang w:val="en-US"/>
        </w:rPr>
        <w:t xml:space="preserve"> </w:t>
      </w:r>
    </w:p>
    <w:p w14:paraId="26E4BACC" w14:textId="77777777" w:rsidR="00227AB3" w:rsidRPr="001C7F04" w:rsidRDefault="00227AB3" w:rsidP="00227AB3">
      <w:pPr>
        <w:pStyle w:val="ListParagraph"/>
        <w:numPr>
          <w:ilvl w:val="0"/>
          <w:numId w:val="32"/>
        </w:numPr>
        <w:jc w:val="both"/>
        <w:rPr>
          <w:rFonts w:ascii="Times New Roman" w:hAnsi="Times New Roman"/>
        </w:rPr>
      </w:pPr>
      <w:r w:rsidRPr="001C7F04">
        <w:rPr>
          <w:rFonts w:ascii="Times New Roman" w:hAnsi="Times New Roman"/>
        </w:rPr>
        <w:t>Beam pair link (BPL): A beam pair link (BPL) index is an index which refers port(s) of a RS which has been used for UE side beamforming. Based on BPL index, UE shall be able to form a proper transmit beam in uplink, and UE shall be able to form a proper receive beam in downlink.</w:t>
      </w:r>
    </w:p>
    <w:p w14:paraId="2FDEF050" w14:textId="77777777" w:rsidR="00227AB3" w:rsidRPr="001C7F04" w:rsidRDefault="00227AB3" w:rsidP="00227AB3">
      <w:pPr>
        <w:pStyle w:val="ListParagraph"/>
        <w:numPr>
          <w:ilvl w:val="0"/>
          <w:numId w:val="32"/>
        </w:numPr>
        <w:jc w:val="both"/>
        <w:rPr>
          <w:rFonts w:ascii="Times New Roman" w:hAnsi="Times New Roman"/>
        </w:rPr>
      </w:pPr>
      <w:r w:rsidRPr="001C7F04">
        <w:rPr>
          <w:rFonts w:ascii="Times New Roman" w:hAnsi="Times New Roman"/>
        </w:rPr>
        <w:t xml:space="preserve">RS for BPL: </w:t>
      </w:r>
    </w:p>
    <w:p w14:paraId="16B5FC7D" w14:textId="77777777" w:rsidR="00227AB3" w:rsidRPr="001C7F04" w:rsidRDefault="00227AB3" w:rsidP="00227AB3">
      <w:pPr>
        <w:pStyle w:val="ListParagraph"/>
        <w:numPr>
          <w:ilvl w:val="3"/>
          <w:numId w:val="33"/>
        </w:numPr>
        <w:jc w:val="both"/>
        <w:rPr>
          <w:rFonts w:ascii="Times New Roman" w:hAnsi="Times New Roman"/>
        </w:rPr>
      </w:pPr>
      <w:r w:rsidRPr="001C7F04">
        <w:rPr>
          <w:rFonts w:ascii="Times New Roman" w:hAnsi="Times New Roman"/>
        </w:rPr>
        <w:t>Uplink (to determine UE transmit beam): SRS (referred by SRI), DMRS of Msg. 3</w:t>
      </w:r>
    </w:p>
    <w:p w14:paraId="5EA40F91" w14:textId="77777777" w:rsidR="00227AB3" w:rsidRPr="001C7F04" w:rsidRDefault="00227AB3" w:rsidP="00227AB3">
      <w:pPr>
        <w:pStyle w:val="ListParagraph"/>
        <w:numPr>
          <w:ilvl w:val="3"/>
          <w:numId w:val="33"/>
        </w:numPr>
        <w:jc w:val="both"/>
        <w:rPr>
          <w:rFonts w:ascii="Times New Roman" w:hAnsi="Times New Roman"/>
        </w:rPr>
      </w:pPr>
      <w:r w:rsidRPr="001C7F04">
        <w:rPr>
          <w:rFonts w:ascii="Times New Roman" w:hAnsi="Times New Roman"/>
        </w:rPr>
        <w:t>Downlink (to determine UE receive beam): CSI-RS (FFS: referred by CRI/CRI+port number), SSblock  (FFS: SSS/DMRS of PBCH)</w:t>
      </w:r>
    </w:p>
    <w:p w14:paraId="5799E858" w14:textId="0A1BD49F" w:rsidR="00227AB3" w:rsidRPr="00227AB3" w:rsidRDefault="00227AB3" w:rsidP="00BB1E87">
      <w:pPr>
        <w:pStyle w:val="ListParagraph"/>
        <w:numPr>
          <w:ilvl w:val="3"/>
          <w:numId w:val="33"/>
        </w:numPr>
        <w:jc w:val="both"/>
        <w:rPr>
          <w:b/>
          <w:i/>
          <w:lang w:eastAsia="zh-CN"/>
        </w:rPr>
      </w:pPr>
      <w:r w:rsidRPr="001C7F04">
        <w:rPr>
          <w:rFonts w:ascii="Times New Roman" w:hAnsi="Times New Roman"/>
        </w:rPr>
        <w:t>When UE is capable of beam correspondence, gNB may refer downlink RS for uplink transmission or uplink RS for downlink reception.</w:t>
      </w:r>
    </w:p>
    <w:p w14:paraId="59D6D4A0" w14:textId="46B35C2F" w:rsidR="00DD0863" w:rsidRDefault="00DD0863" w:rsidP="00DD0863">
      <w:pPr>
        <w:ind w:firstLine="284"/>
        <w:jc w:val="both"/>
        <w:rPr>
          <w:rFonts w:eastAsia="MS Mincho"/>
          <w:b/>
          <w:i/>
          <w:sz w:val="22"/>
          <w:szCs w:val="22"/>
          <w:lang w:val="en-US"/>
        </w:rPr>
      </w:pPr>
      <w:r w:rsidRPr="001B57F9">
        <w:rPr>
          <w:b/>
          <w:i/>
          <w:sz w:val="22"/>
          <w:szCs w:val="22"/>
          <w:lang w:val="en-US"/>
        </w:rPr>
        <w:t>Proposal</w:t>
      </w:r>
      <w:r>
        <w:rPr>
          <w:b/>
          <w:i/>
          <w:sz w:val="22"/>
          <w:szCs w:val="22"/>
          <w:lang w:val="en-US"/>
        </w:rPr>
        <w:t xml:space="preserve"> </w:t>
      </w:r>
      <w:r w:rsidR="00227AB3">
        <w:rPr>
          <w:b/>
          <w:i/>
          <w:sz w:val="22"/>
          <w:szCs w:val="22"/>
          <w:lang w:val="en-US"/>
        </w:rPr>
        <w:t>9</w:t>
      </w:r>
      <w:r w:rsidRPr="001B57F9">
        <w:rPr>
          <w:b/>
          <w:i/>
          <w:sz w:val="22"/>
          <w:szCs w:val="22"/>
          <w:lang w:val="en-US"/>
        </w:rPr>
        <w:t>.</w:t>
      </w:r>
      <w:r>
        <w:rPr>
          <w:b/>
          <w:i/>
          <w:sz w:val="22"/>
          <w:szCs w:val="22"/>
          <w:lang w:val="en-US"/>
        </w:rPr>
        <w:t xml:space="preserve"> Beam indication for a</w:t>
      </w:r>
      <w:r w:rsidRPr="001B57F9">
        <w:rPr>
          <w:b/>
          <w:i/>
          <w:sz w:val="22"/>
          <w:szCs w:val="22"/>
          <w:lang w:val="en-US"/>
        </w:rPr>
        <w:t xml:space="preserve"> </w:t>
      </w:r>
      <w:r w:rsidRPr="00663380">
        <w:rPr>
          <w:rFonts w:eastAsia="MS Mincho"/>
          <w:b/>
          <w:i/>
          <w:sz w:val="22"/>
          <w:szCs w:val="22"/>
          <w:lang w:val="en-US"/>
        </w:rPr>
        <w:t xml:space="preserve">NR-PDCCH </w:t>
      </w:r>
      <w:r w:rsidRPr="000A5F20">
        <w:rPr>
          <w:rFonts w:eastAsia="MS Mincho"/>
          <w:b/>
          <w:i/>
          <w:sz w:val="22"/>
          <w:szCs w:val="22"/>
          <w:lang w:val="en-US"/>
        </w:rPr>
        <w:t>PDCCH (i.e. configuration method to monitor NR-PDCCH)</w:t>
      </w:r>
      <w:r>
        <w:rPr>
          <w:rFonts w:eastAsia="MS Mincho"/>
          <w:b/>
          <w:i/>
          <w:sz w:val="22"/>
          <w:szCs w:val="22"/>
          <w:lang w:val="en-US"/>
        </w:rPr>
        <w:t xml:space="preserve"> </w:t>
      </w:r>
      <w:r w:rsidRPr="00663380">
        <w:rPr>
          <w:rFonts w:eastAsia="MS Mincho"/>
          <w:b/>
          <w:i/>
          <w:sz w:val="22"/>
          <w:szCs w:val="22"/>
          <w:lang w:val="en-US"/>
        </w:rPr>
        <w:t xml:space="preserve">is done by </w:t>
      </w:r>
      <w:r>
        <w:rPr>
          <w:rFonts w:eastAsia="MS Mincho"/>
          <w:b/>
          <w:i/>
          <w:sz w:val="22"/>
          <w:szCs w:val="22"/>
          <w:lang w:val="en-US"/>
        </w:rPr>
        <w:t xml:space="preserve">combination of </w:t>
      </w:r>
      <w:r w:rsidRPr="00663380">
        <w:rPr>
          <w:rFonts w:eastAsia="MS Mincho"/>
          <w:b/>
          <w:i/>
          <w:sz w:val="22"/>
          <w:szCs w:val="22"/>
          <w:lang w:val="en-US"/>
        </w:rPr>
        <w:t>higher layer signaling</w:t>
      </w:r>
      <w:r>
        <w:rPr>
          <w:rFonts w:eastAsia="MS Mincho"/>
          <w:b/>
          <w:i/>
          <w:sz w:val="22"/>
          <w:szCs w:val="22"/>
          <w:lang w:val="en-US"/>
        </w:rPr>
        <w:t xml:space="preserve"> and MAC CE signaling</w:t>
      </w:r>
      <w:r w:rsidRPr="00663380">
        <w:rPr>
          <w:rFonts w:eastAsia="MS Mincho"/>
          <w:b/>
          <w:i/>
          <w:sz w:val="22"/>
          <w:szCs w:val="22"/>
          <w:lang w:val="en-US"/>
        </w:rPr>
        <w:t>.</w:t>
      </w:r>
    </w:p>
    <w:p w14:paraId="21A7DE43" w14:textId="77777777" w:rsidR="00DD0863" w:rsidRDefault="00DD0863" w:rsidP="00DD0863">
      <w:pPr>
        <w:ind w:firstLine="284"/>
        <w:jc w:val="both"/>
        <w:rPr>
          <w:rFonts w:eastAsia="MS Mincho"/>
          <w:b/>
          <w:i/>
          <w:sz w:val="22"/>
          <w:szCs w:val="22"/>
          <w:lang w:val="en-US"/>
        </w:rPr>
      </w:pPr>
      <w:r>
        <w:rPr>
          <w:b/>
          <w:i/>
          <w:sz w:val="22"/>
          <w:szCs w:val="22"/>
          <w:lang w:val="en-US"/>
        </w:rPr>
        <w:t>-</w:t>
      </w:r>
      <w:r w:rsidRPr="001B57F9">
        <w:rPr>
          <w:b/>
          <w:i/>
          <w:sz w:val="22"/>
          <w:szCs w:val="22"/>
          <w:lang w:val="en-US"/>
        </w:rPr>
        <w:t xml:space="preserve"> </w:t>
      </w:r>
      <w:r w:rsidRPr="00663380">
        <w:rPr>
          <w:rFonts w:eastAsia="MS Mincho"/>
          <w:b/>
          <w:i/>
          <w:sz w:val="22"/>
          <w:szCs w:val="22"/>
          <w:lang w:val="en-US"/>
        </w:rPr>
        <w:t>NR-PDCCH monitoring configuration is done by higher layer signaling.</w:t>
      </w:r>
    </w:p>
    <w:p w14:paraId="4006658A" w14:textId="77777777" w:rsidR="00DD0863" w:rsidRDefault="00DD0863" w:rsidP="00DD0863">
      <w:pPr>
        <w:ind w:firstLine="284"/>
        <w:jc w:val="both"/>
        <w:rPr>
          <w:b/>
          <w:i/>
          <w:sz w:val="22"/>
          <w:szCs w:val="22"/>
          <w:lang w:val="en-US"/>
        </w:rPr>
      </w:pPr>
      <w:r>
        <w:rPr>
          <w:b/>
          <w:i/>
          <w:sz w:val="22"/>
          <w:szCs w:val="22"/>
          <w:lang w:val="en-US"/>
        </w:rPr>
        <w:t>-</w:t>
      </w:r>
      <w:r w:rsidRPr="001B57F9">
        <w:rPr>
          <w:b/>
          <w:i/>
          <w:sz w:val="22"/>
          <w:szCs w:val="22"/>
          <w:lang w:val="en-US"/>
        </w:rPr>
        <w:t xml:space="preserve"> </w:t>
      </w:r>
      <w:r>
        <w:rPr>
          <w:b/>
          <w:i/>
          <w:sz w:val="22"/>
          <w:szCs w:val="22"/>
          <w:lang w:val="en-US"/>
        </w:rPr>
        <w:t xml:space="preserve">Spatial QCL assumption association between NR-PDCCH DM-RS(s) and DL RS is updated by </w:t>
      </w:r>
      <w:r w:rsidRPr="001B57F9">
        <w:rPr>
          <w:b/>
          <w:i/>
          <w:sz w:val="22"/>
          <w:szCs w:val="22"/>
          <w:lang w:val="en-US"/>
        </w:rPr>
        <w:t xml:space="preserve">MAC CE. </w:t>
      </w:r>
    </w:p>
    <w:p w14:paraId="5072379F" w14:textId="69E457CE" w:rsidR="00DD0863" w:rsidRDefault="00DD0863" w:rsidP="00DD0863">
      <w:pPr>
        <w:ind w:firstLine="284"/>
        <w:jc w:val="both"/>
        <w:rPr>
          <w:b/>
          <w:i/>
          <w:sz w:val="22"/>
          <w:szCs w:val="22"/>
          <w:lang w:val="en-US"/>
        </w:rPr>
      </w:pPr>
      <w:r w:rsidRPr="00D54609">
        <w:rPr>
          <w:b/>
          <w:i/>
          <w:sz w:val="22"/>
          <w:szCs w:val="22"/>
          <w:lang w:val="en-US"/>
        </w:rPr>
        <w:lastRenderedPageBreak/>
        <w:t xml:space="preserve">Proposal </w:t>
      </w:r>
      <w:r w:rsidR="00227AB3">
        <w:rPr>
          <w:b/>
          <w:i/>
          <w:sz w:val="22"/>
          <w:szCs w:val="22"/>
          <w:lang w:val="en-US"/>
        </w:rPr>
        <w:t>10</w:t>
      </w:r>
      <w:r w:rsidRPr="00D54609">
        <w:rPr>
          <w:b/>
          <w:i/>
          <w:sz w:val="22"/>
          <w:szCs w:val="22"/>
          <w:lang w:val="en-US"/>
        </w:rPr>
        <w:t>.</w:t>
      </w:r>
      <w:r>
        <w:rPr>
          <w:b/>
          <w:i/>
          <w:sz w:val="22"/>
          <w:szCs w:val="22"/>
          <w:lang w:val="en-US"/>
        </w:rPr>
        <w:t xml:space="preserve"> When DCI includes the beam pair link for NR-PDSCH, the DCI should include NR-PDSCH scheduling offset as well. FFS on offset, e.g. symbol level, slot level, preconfigured, UE specific, etc.</w:t>
      </w:r>
    </w:p>
    <w:p w14:paraId="412837D8" w14:textId="77777777" w:rsidR="001554CD" w:rsidRDefault="001554CD" w:rsidP="001554CD">
      <w:pPr>
        <w:ind w:firstLine="284"/>
        <w:jc w:val="both"/>
        <w:rPr>
          <w:sz w:val="22"/>
          <w:szCs w:val="22"/>
          <w:lang w:eastAsia="zh-CN"/>
        </w:rPr>
      </w:pPr>
      <w:r>
        <w:rPr>
          <w:b/>
          <w:i/>
          <w:sz w:val="22"/>
          <w:szCs w:val="22"/>
          <w:lang w:eastAsia="zh-CN"/>
        </w:rPr>
        <w:t>Observation:</w:t>
      </w:r>
      <w:r w:rsidRPr="000718AF">
        <w:rPr>
          <w:b/>
          <w:i/>
          <w:sz w:val="22"/>
          <w:szCs w:val="22"/>
          <w:lang w:eastAsia="zh-CN"/>
        </w:rPr>
        <w:t xml:space="preserve"> </w:t>
      </w:r>
      <w:r>
        <w:rPr>
          <w:b/>
          <w:i/>
          <w:sz w:val="22"/>
          <w:szCs w:val="22"/>
          <w:lang w:eastAsia="zh-CN"/>
        </w:rPr>
        <w:t>Supporting L1 RSRP report for SS block is redundant feature in NR.</w:t>
      </w:r>
    </w:p>
    <w:p w14:paraId="16B1E198" w14:textId="77777777" w:rsidR="001554CD" w:rsidRPr="00DD0863" w:rsidRDefault="001554CD" w:rsidP="00DD0863">
      <w:pPr>
        <w:ind w:firstLine="284"/>
        <w:jc w:val="both"/>
        <w:rPr>
          <w:b/>
          <w:i/>
          <w:sz w:val="22"/>
          <w:szCs w:val="22"/>
        </w:rPr>
      </w:pPr>
    </w:p>
    <w:p w14:paraId="7E10449B" w14:textId="77777777" w:rsidR="002A4EFE" w:rsidRPr="00534451" w:rsidRDefault="002A4EFE" w:rsidP="00BC783B">
      <w:pPr>
        <w:pStyle w:val="Heading1"/>
        <w:pBdr>
          <w:top w:val="single" w:sz="12" w:space="4" w:color="auto"/>
        </w:pBdr>
        <w:ind w:left="0" w:firstLine="0"/>
        <w:rPr>
          <w:rFonts w:cs="Arial"/>
          <w:lang w:val="en-US" w:eastAsia="zh-CN"/>
        </w:rPr>
      </w:pPr>
      <w:r w:rsidRPr="00FF2077">
        <w:rPr>
          <w:rFonts w:cs="Arial"/>
          <w:lang w:val="en-US"/>
        </w:rPr>
        <w:t>References</w:t>
      </w:r>
    </w:p>
    <w:p w14:paraId="42FC6564" w14:textId="0D7F15FE" w:rsidR="005C31AD" w:rsidRPr="004952F9" w:rsidRDefault="0029228C" w:rsidP="005C31AD">
      <w:pPr>
        <w:pStyle w:val="ListParagraph"/>
        <w:numPr>
          <w:ilvl w:val="0"/>
          <w:numId w:val="2"/>
        </w:numPr>
        <w:tabs>
          <w:tab w:val="clear" w:pos="600"/>
          <w:tab w:val="num" w:pos="420"/>
        </w:tabs>
        <w:kinsoku w:val="0"/>
        <w:ind w:left="420"/>
        <w:rPr>
          <w:rFonts w:ascii="Times New Roman" w:eastAsia="宋体" w:hAnsi="Times New Roman"/>
          <w:lang w:val="en-GB" w:eastAsia="zh-CN"/>
        </w:rPr>
      </w:pPr>
      <w:bookmarkStart w:id="8" w:name="_Ref470731373"/>
      <w:bookmarkStart w:id="9" w:name="_Ref446505138"/>
      <w:bookmarkStart w:id="10" w:name="_Ref442081598"/>
      <w:bookmarkStart w:id="11" w:name="_Ref445293287"/>
      <w:r>
        <w:rPr>
          <w:rFonts w:ascii="Times New Roman" w:eastAsia="宋体" w:hAnsi="Times New Roman"/>
          <w:lang w:val="en-GB" w:eastAsia="zh-CN"/>
        </w:rPr>
        <w:t xml:space="preserve">RAN1 Chairman’s Notes, </w:t>
      </w:r>
      <w:r w:rsidRPr="00B73C1E">
        <w:rPr>
          <w:rFonts w:ascii="Times New Roman" w:eastAsia="宋体" w:hAnsi="Times New Roman"/>
          <w:lang w:val="en-GB" w:eastAsia="zh-CN"/>
        </w:rPr>
        <w:t xml:space="preserve">3GPP TSG RAN WG1 </w:t>
      </w:r>
      <w:r>
        <w:rPr>
          <w:rFonts w:ascii="Times New Roman" w:eastAsia="宋体" w:hAnsi="Times New Roman"/>
          <w:lang w:val="en-GB" w:eastAsia="zh-CN"/>
        </w:rPr>
        <w:t>#89</w:t>
      </w:r>
      <w:r w:rsidRPr="00B73C1E">
        <w:rPr>
          <w:rFonts w:ascii="Times New Roman" w:eastAsia="宋体" w:hAnsi="Times New Roman"/>
          <w:lang w:val="en-GB" w:eastAsia="zh-CN"/>
        </w:rPr>
        <w:t>,</w:t>
      </w:r>
      <w:r w:rsidRPr="0052049C">
        <w:t xml:space="preserve"> </w:t>
      </w:r>
      <w:r>
        <w:rPr>
          <w:rFonts w:ascii="Times New Roman" w:eastAsia="宋体" w:hAnsi="Times New Roman"/>
          <w:lang w:val="en-GB" w:eastAsia="zh-CN"/>
        </w:rPr>
        <w:t>Hangzhou</w:t>
      </w:r>
      <w:r w:rsidRPr="0052049C">
        <w:rPr>
          <w:rFonts w:ascii="Times New Roman" w:eastAsia="宋体" w:hAnsi="Times New Roman"/>
          <w:lang w:val="en-GB" w:eastAsia="zh-CN"/>
        </w:rPr>
        <w:t xml:space="preserve">, </w:t>
      </w:r>
      <w:r>
        <w:rPr>
          <w:rFonts w:ascii="Times New Roman" w:eastAsia="宋体" w:hAnsi="Times New Roman"/>
          <w:lang w:val="en-GB" w:eastAsia="zh-CN"/>
        </w:rPr>
        <w:t>China</w:t>
      </w:r>
      <w:r w:rsidRPr="0052049C">
        <w:rPr>
          <w:rFonts w:ascii="Times New Roman" w:eastAsia="宋体" w:hAnsi="Times New Roman"/>
          <w:lang w:val="en-GB" w:eastAsia="zh-CN"/>
        </w:rPr>
        <w:t xml:space="preserve">, </w:t>
      </w:r>
      <w:r>
        <w:rPr>
          <w:rFonts w:ascii="Times New Roman" w:eastAsia="宋体" w:hAnsi="Times New Roman"/>
          <w:lang w:val="en-GB" w:eastAsia="zh-CN"/>
        </w:rPr>
        <w:t>15th</w:t>
      </w:r>
      <w:r w:rsidRPr="0052049C">
        <w:rPr>
          <w:rFonts w:ascii="Times New Roman" w:eastAsia="宋体" w:hAnsi="Times New Roman"/>
          <w:lang w:val="en-GB" w:eastAsia="zh-CN"/>
        </w:rPr>
        <w:t xml:space="preserve"> – </w:t>
      </w:r>
      <w:r>
        <w:rPr>
          <w:rFonts w:ascii="Times New Roman" w:eastAsia="宋体" w:hAnsi="Times New Roman"/>
          <w:lang w:val="en-GB" w:eastAsia="zh-CN"/>
        </w:rPr>
        <w:t>19</w:t>
      </w:r>
      <w:r w:rsidRPr="0052049C">
        <w:rPr>
          <w:rFonts w:ascii="Times New Roman" w:eastAsia="宋体" w:hAnsi="Times New Roman"/>
          <w:lang w:val="en-GB" w:eastAsia="zh-CN"/>
        </w:rPr>
        <w:t xml:space="preserve">th </w:t>
      </w:r>
      <w:r>
        <w:rPr>
          <w:rFonts w:ascii="Times New Roman" w:eastAsia="宋体" w:hAnsi="Times New Roman"/>
          <w:lang w:val="en-GB" w:eastAsia="zh-CN"/>
        </w:rPr>
        <w:t>May</w:t>
      </w:r>
      <w:r w:rsidRPr="0052049C">
        <w:rPr>
          <w:rFonts w:ascii="Times New Roman" w:eastAsia="宋体" w:hAnsi="Times New Roman"/>
          <w:lang w:val="en-GB" w:eastAsia="zh-CN"/>
        </w:rPr>
        <w:t>, 2017</w:t>
      </w:r>
      <w:bookmarkEnd w:id="8"/>
    </w:p>
    <w:p w14:paraId="6159BB27" w14:textId="72DE073D" w:rsidR="005C31AD" w:rsidRPr="004952F9" w:rsidRDefault="0029228C" w:rsidP="00ED38D9">
      <w:pPr>
        <w:pStyle w:val="ListParagraph"/>
        <w:numPr>
          <w:ilvl w:val="0"/>
          <w:numId w:val="2"/>
        </w:numPr>
        <w:tabs>
          <w:tab w:val="clear" w:pos="600"/>
          <w:tab w:val="num" w:pos="420"/>
        </w:tabs>
        <w:kinsoku w:val="0"/>
        <w:ind w:left="420"/>
        <w:rPr>
          <w:rFonts w:ascii="Times New Roman" w:eastAsia="宋体" w:hAnsi="Times New Roman"/>
          <w:lang w:val="en-GB" w:eastAsia="zh-CN"/>
        </w:rPr>
      </w:pPr>
      <w:r w:rsidRPr="004952F9">
        <w:rPr>
          <w:rFonts w:ascii="Times New Roman" w:eastAsia="宋体" w:hAnsi="Times New Roman"/>
          <w:lang w:val="en-GB" w:eastAsia="zh-CN"/>
        </w:rPr>
        <w:t xml:space="preserve">R1-1611985, Reference Signal and Procedure for Beam Management P-1, </w:t>
      </w:r>
      <w:r w:rsidR="005C31AD" w:rsidRPr="004952F9">
        <w:rPr>
          <w:rFonts w:ascii="Times New Roman" w:eastAsia="宋体" w:hAnsi="Times New Roman"/>
          <w:lang w:val="en-GB" w:eastAsia="zh-CN"/>
        </w:rPr>
        <w:t>Intel Corporation</w:t>
      </w:r>
      <w:bookmarkEnd w:id="9"/>
      <w:bookmarkEnd w:id="10"/>
      <w:bookmarkEnd w:id="11"/>
    </w:p>
    <w:p w14:paraId="6FF41743" w14:textId="267BAC7E" w:rsidR="004952F9" w:rsidRPr="004952F9" w:rsidRDefault="004952F9" w:rsidP="00260BE4">
      <w:pPr>
        <w:pStyle w:val="ListParagraph"/>
        <w:numPr>
          <w:ilvl w:val="0"/>
          <w:numId w:val="2"/>
        </w:numPr>
        <w:tabs>
          <w:tab w:val="clear" w:pos="600"/>
          <w:tab w:val="num" w:pos="420"/>
        </w:tabs>
        <w:kinsoku w:val="0"/>
        <w:ind w:left="420"/>
        <w:rPr>
          <w:rFonts w:ascii="Times New Roman" w:eastAsia="宋体" w:hAnsi="Times New Roman"/>
          <w:lang w:val="en-GB" w:eastAsia="zh-CN"/>
        </w:rPr>
      </w:pPr>
      <w:bookmarkStart w:id="12" w:name="_Ref485214597"/>
      <w:r w:rsidRPr="004952F9">
        <w:rPr>
          <w:rFonts w:ascii="Times New Roman" w:eastAsia="宋体" w:hAnsi="Times New Roman"/>
          <w:lang w:val="en-GB" w:eastAsia="zh-CN"/>
        </w:rPr>
        <w:t xml:space="preserve">38.912, 3rd Generation Partnership Project; Technical Specification Group </w:t>
      </w:r>
      <w:r w:rsidRPr="004952F9">
        <w:rPr>
          <w:rFonts w:ascii="Times New Roman" w:eastAsia="宋体" w:hAnsi="Times New Roman" w:hint="eastAsia"/>
          <w:lang w:val="en-GB" w:eastAsia="zh-CN"/>
        </w:rPr>
        <w:t>Radio Access Network</w:t>
      </w:r>
      <w:r w:rsidRPr="004952F9">
        <w:rPr>
          <w:rFonts w:ascii="Times New Roman" w:eastAsia="宋体" w:hAnsi="Times New Roman"/>
          <w:lang w:val="en-GB" w:eastAsia="zh-CN"/>
        </w:rPr>
        <w:t xml:space="preserve">; </w:t>
      </w:r>
      <w:bookmarkStart w:id="13" w:name="OLE_LINK5"/>
      <w:bookmarkStart w:id="14" w:name="OLE_LINK9"/>
      <w:r w:rsidRPr="004952F9">
        <w:rPr>
          <w:rFonts w:ascii="Times New Roman" w:eastAsia="宋体" w:hAnsi="Times New Roman" w:hint="eastAsia"/>
          <w:lang w:val="en-GB" w:eastAsia="zh-CN"/>
        </w:rPr>
        <w:t xml:space="preserve">Study on </w:t>
      </w:r>
      <w:r w:rsidRPr="004952F9">
        <w:rPr>
          <w:rFonts w:ascii="Times New Roman" w:eastAsia="宋体" w:hAnsi="Times New Roman"/>
          <w:lang w:val="en-GB" w:eastAsia="zh-CN"/>
        </w:rPr>
        <w:t>New Radio</w:t>
      </w:r>
      <w:r w:rsidRPr="004952F9">
        <w:rPr>
          <w:rFonts w:ascii="Times New Roman" w:eastAsia="宋体" w:hAnsi="Times New Roman" w:hint="eastAsia"/>
          <w:lang w:val="en-GB" w:eastAsia="zh-CN"/>
        </w:rPr>
        <w:t xml:space="preserve"> </w:t>
      </w:r>
      <w:r w:rsidRPr="004952F9">
        <w:rPr>
          <w:rFonts w:ascii="Times New Roman" w:eastAsia="宋体" w:hAnsi="Times New Roman"/>
          <w:lang w:val="en-GB" w:eastAsia="zh-CN"/>
        </w:rPr>
        <w:t>(NR) Access Technology</w:t>
      </w:r>
      <w:bookmarkEnd w:id="12"/>
      <w:bookmarkEnd w:id="13"/>
      <w:bookmarkEnd w:id="14"/>
    </w:p>
    <w:p w14:paraId="2EC126DB" w14:textId="022DE7B5" w:rsidR="005C31AD" w:rsidRDefault="0037702F" w:rsidP="0037702F">
      <w:pPr>
        <w:pStyle w:val="ListParagraph"/>
        <w:numPr>
          <w:ilvl w:val="0"/>
          <w:numId w:val="2"/>
        </w:numPr>
        <w:tabs>
          <w:tab w:val="clear" w:pos="600"/>
          <w:tab w:val="num" w:pos="420"/>
        </w:tabs>
        <w:kinsoku w:val="0"/>
        <w:ind w:left="420"/>
        <w:rPr>
          <w:rFonts w:ascii="Times New Roman" w:eastAsia="宋体" w:hAnsi="Times New Roman"/>
          <w:lang w:val="en-GB" w:eastAsia="zh-CN"/>
        </w:rPr>
      </w:pPr>
      <w:bookmarkStart w:id="15" w:name="_Ref485214619"/>
      <w:r>
        <w:rPr>
          <w:rFonts w:ascii="Times New Roman" w:eastAsia="宋体" w:hAnsi="Times New Roman"/>
          <w:lang w:val="en-GB" w:eastAsia="zh-CN"/>
        </w:rPr>
        <w:t xml:space="preserve">R2-1704001, </w:t>
      </w:r>
      <w:r w:rsidRPr="0037702F">
        <w:rPr>
          <w:rFonts w:ascii="Times New Roman" w:eastAsia="宋体" w:hAnsi="Times New Roman"/>
          <w:lang w:val="en-GB" w:eastAsia="zh-CN"/>
        </w:rPr>
        <w:t>Report of 3GPP TSG RAN2 meeting #97bis,</w:t>
      </w:r>
      <w:r w:rsidR="004952F9" w:rsidRPr="004952F9">
        <w:rPr>
          <w:rFonts w:ascii="Times New Roman" w:eastAsia="宋体" w:hAnsi="Times New Roman"/>
          <w:lang w:val="en-GB" w:eastAsia="zh-CN"/>
        </w:rPr>
        <w:t xml:space="preserve"> Hangzhou, China, 15th – 19th May, 2017</w:t>
      </w:r>
      <w:bookmarkEnd w:id="15"/>
    </w:p>
    <w:p w14:paraId="29EEE582" w14:textId="6137B362" w:rsidR="0037702F" w:rsidRPr="004952F9" w:rsidRDefault="001554CD" w:rsidP="0037702F">
      <w:pPr>
        <w:pStyle w:val="ListParagraph"/>
        <w:numPr>
          <w:ilvl w:val="0"/>
          <w:numId w:val="2"/>
        </w:numPr>
        <w:tabs>
          <w:tab w:val="clear" w:pos="600"/>
          <w:tab w:val="num" w:pos="420"/>
        </w:tabs>
        <w:kinsoku w:val="0"/>
        <w:ind w:left="420"/>
        <w:rPr>
          <w:rFonts w:ascii="Times New Roman" w:eastAsia="宋体" w:hAnsi="Times New Roman"/>
          <w:lang w:val="en-GB" w:eastAsia="zh-CN"/>
        </w:rPr>
      </w:pPr>
      <w:bookmarkStart w:id="16" w:name="_Ref485215329"/>
      <w:r>
        <w:rPr>
          <w:rFonts w:ascii="Times New Roman" w:eastAsia="宋体" w:hAnsi="Times New Roman"/>
          <w:lang w:val="en-GB" w:eastAsia="zh-CN"/>
        </w:rPr>
        <w:t>Draft RAN2 #98 Meeting Report v1</w:t>
      </w:r>
      <w:bookmarkEnd w:id="16"/>
    </w:p>
    <w:sectPr w:rsidR="0037702F" w:rsidRPr="004952F9" w:rsidSect="00733B1F">
      <w:headerReference w:type="even" r:id="rId26"/>
      <w:footerReference w:type="even" r:id="rId27"/>
      <w:footerReference w:type="default" r:id="rId28"/>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382B1C" w14:textId="77777777" w:rsidR="00EF53C8" w:rsidRDefault="00EF53C8">
      <w:r>
        <w:separator/>
      </w:r>
    </w:p>
  </w:endnote>
  <w:endnote w:type="continuationSeparator" w:id="0">
    <w:p w14:paraId="6E468815" w14:textId="77777777" w:rsidR="00EF53C8" w:rsidRDefault="00EF53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Swift">
    <w:altName w:val="Times New Roman"/>
    <w:panose1 w:val="00000000000000000000"/>
    <w:charset w:val="00"/>
    <w:family w:val="roman"/>
    <w:notTrueType/>
    <w:pitch w:val="default"/>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BD43D9" w14:textId="77777777" w:rsidR="00C8230A" w:rsidRDefault="00C8230A"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10</w:t>
    </w:r>
    <w:r>
      <w:rPr>
        <w:rStyle w:val="PageNumber"/>
      </w:rPr>
      <w:fldChar w:fldCharType="end"/>
    </w:r>
  </w:p>
  <w:p w14:paraId="3CE08412" w14:textId="77777777" w:rsidR="00C8230A" w:rsidRDefault="00C8230A"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A1594D" w14:textId="77777777" w:rsidR="00C8230A" w:rsidRDefault="00C8230A"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F87179">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F87179">
      <w:rPr>
        <w:rStyle w:val="PageNumber"/>
      </w:rPr>
      <w:t>13</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7BF168" w14:textId="77777777" w:rsidR="00EF53C8" w:rsidRDefault="00EF53C8">
      <w:r>
        <w:separator/>
      </w:r>
    </w:p>
  </w:footnote>
  <w:footnote w:type="continuationSeparator" w:id="0">
    <w:p w14:paraId="078C01CA" w14:textId="77777777" w:rsidR="00EF53C8" w:rsidRDefault="00EF53C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CCDE86" w14:textId="77777777" w:rsidR="00C8230A" w:rsidRDefault="00C8230A">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143E7E"/>
    <w:multiLevelType w:val="hybridMultilevel"/>
    <w:tmpl w:val="082E2FD2"/>
    <w:lvl w:ilvl="0" w:tplc="04090001">
      <w:start w:val="1"/>
      <w:numFmt w:val="bullet"/>
      <w:lvlText w:val=""/>
      <w:lvlJc w:val="left"/>
      <w:pPr>
        <w:ind w:left="1576" w:hanging="360"/>
      </w:pPr>
      <w:rPr>
        <w:rFonts w:ascii="Symbol" w:hAnsi="Symbol" w:hint="default"/>
      </w:rPr>
    </w:lvl>
    <w:lvl w:ilvl="1" w:tplc="04090003" w:tentative="1">
      <w:start w:val="1"/>
      <w:numFmt w:val="bullet"/>
      <w:lvlText w:val="o"/>
      <w:lvlJc w:val="left"/>
      <w:pPr>
        <w:ind w:left="2296" w:hanging="360"/>
      </w:pPr>
      <w:rPr>
        <w:rFonts w:ascii="Courier New" w:hAnsi="Courier New" w:cs="Courier New" w:hint="default"/>
      </w:rPr>
    </w:lvl>
    <w:lvl w:ilvl="2" w:tplc="04090005" w:tentative="1">
      <w:start w:val="1"/>
      <w:numFmt w:val="bullet"/>
      <w:lvlText w:val=""/>
      <w:lvlJc w:val="left"/>
      <w:pPr>
        <w:ind w:left="3016" w:hanging="360"/>
      </w:pPr>
      <w:rPr>
        <w:rFonts w:ascii="Wingdings" w:hAnsi="Wingdings" w:hint="default"/>
      </w:rPr>
    </w:lvl>
    <w:lvl w:ilvl="3" w:tplc="04090001" w:tentative="1">
      <w:start w:val="1"/>
      <w:numFmt w:val="bullet"/>
      <w:lvlText w:val=""/>
      <w:lvlJc w:val="left"/>
      <w:pPr>
        <w:ind w:left="3736" w:hanging="360"/>
      </w:pPr>
      <w:rPr>
        <w:rFonts w:ascii="Symbol" w:hAnsi="Symbol" w:hint="default"/>
      </w:rPr>
    </w:lvl>
    <w:lvl w:ilvl="4" w:tplc="04090003" w:tentative="1">
      <w:start w:val="1"/>
      <w:numFmt w:val="bullet"/>
      <w:lvlText w:val="o"/>
      <w:lvlJc w:val="left"/>
      <w:pPr>
        <w:ind w:left="4456" w:hanging="360"/>
      </w:pPr>
      <w:rPr>
        <w:rFonts w:ascii="Courier New" w:hAnsi="Courier New" w:cs="Courier New" w:hint="default"/>
      </w:rPr>
    </w:lvl>
    <w:lvl w:ilvl="5" w:tplc="04090005" w:tentative="1">
      <w:start w:val="1"/>
      <w:numFmt w:val="bullet"/>
      <w:lvlText w:val=""/>
      <w:lvlJc w:val="left"/>
      <w:pPr>
        <w:ind w:left="5176" w:hanging="360"/>
      </w:pPr>
      <w:rPr>
        <w:rFonts w:ascii="Wingdings" w:hAnsi="Wingdings" w:hint="default"/>
      </w:rPr>
    </w:lvl>
    <w:lvl w:ilvl="6" w:tplc="04090001" w:tentative="1">
      <w:start w:val="1"/>
      <w:numFmt w:val="bullet"/>
      <w:lvlText w:val=""/>
      <w:lvlJc w:val="left"/>
      <w:pPr>
        <w:ind w:left="5896" w:hanging="360"/>
      </w:pPr>
      <w:rPr>
        <w:rFonts w:ascii="Symbol" w:hAnsi="Symbol" w:hint="default"/>
      </w:rPr>
    </w:lvl>
    <w:lvl w:ilvl="7" w:tplc="04090003" w:tentative="1">
      <w:start w:val="1"/>
      <w:numFmt w:val="bullet"/>
      <w:lvlText w:val="o"/>
      <w:lvlJc w:val="left"/>
      <w:pPr>
        <w:ind w:left="6616" w:hanging="360"/>
      </w:pPr>
      <w:rPr>
        <w:rFonts w:ascii="Courier New" w:hAnsi="Courier New" w:cs="Courier New" w:hint="default"/>
      </w:rPr>
    </w:lvl>
    <w:lvl w:ilvl="8" w:tplc="04090005" w:tentative="1">
      <w:start w:val="1"/>
      <w:numFmt w:val="bullet"/>
      <w:lvlText w:val=""/>
      <w:lvlJc w:val="left"/>
      <w:pPr>
        <w:ind w:left="7336" w:hanging="360"/>
      </w:pPr>
      <w:rPr>
        <w:rFonts w:ascii="Wingdings" w:hAnsi="Wingdings" w:hint="default"/>
      </w:rPr>
    </w:lvl>
  </w:abstractNum>
  <w:abstractNum w:abstractNumId="2" w15:restartNumberingAfterBreak="0">
    <w:nsid w:val="034064A6"/>
    <w:multiLevelType w:val="hybridMultilevel"/>
    <w:tmpl w:val="E2567842"/>
    <w:lvl w:ilvl="0" w:tplc="038C79DC">
      <w:start w:val="1"/>
      <w:numFmt w:val="bullet"/>
      <w:lvlText w:val="•"/>
      <w:lvlJc w:val="left"/>
      <w:pPr>
        <w:tabs>
          <w:tab w:val="num" w:pos="720"/>
        </w:tabs>
        <w:ind w:left="720" w:hanging="360"/>
      </w:pPr>
      <w:rPr>
        <w:rFonts w:ascii="Arial" w:hAnsi="Arial" w:hint="default"/>
      </w:rPr>
    </w:lvl>
    <w:lvl w:ilvl="1" w:tplc="61404FDA">
      <w:start w:val="276"/>
      <w:numFmt w:val="bullet"/>
      <w:lvlText w:val="–"/>
      <w:lvlJc w:val="left"/>
      <w:pPr>
        <w:tabs>
          <w:tab w:val="num" w:pos="1440"/>
        </w:tabs>
        <w:ind w:left="1440" w:hanging="360"/>
      </w:pPr>
      <w:rPr>
        <w:rFonts w:ascii="Arial" w:hAnsi="Arial" w:hint="default"/>
      </w:rPr>
    </w:lvl>
    <w:lvl w:ilvl="2" w:tplc="AE1C1750">
      <w:start w:val="276"/>
      <w:numFmt w:val="bullet"/>
      <w:lvlText w:val="•"/>
      <w:lvlJc w:val="left"/>
      <w:pPr>
        <w:tabs>
          <w:tab w:val="num" w:pos="2160"/>
        </w:tabs>
        <w:ind w:left="2160" w:hanging="360"/>
      </w:pPr>
      <w:rPr>
        <w:rFonts w:ascii="Arial" w:hAnsi="Arial" w:hint="default"/>
      </w:rPr>
    </w:lvl>
    <w:lvl w:ilvl="3" w:tplc="CD909720">
      <w:start w:val="1"/>
      <w:numFmt w:val="bullet"/>
      <w:lvlText w:val="•"/>
      <w:lvlJc w:val="left"/>
      <w:pPr>
        <w:tabs>
          <w:tab w:val="num" w:pos="2880"/>
        </w:tabs>
        <w:ind w:left="2880" w:hanging="360"/>
      </w:pPr>
      <w:rPr>
        <w:rFonts w:ascii="Arial" w:hAnsi="Arial" w:hint="default"/>
      </w:rPr>
    </w:lvl>
    <w:lvl w:ilvl="4" w:tplc="0ECC26D6" w:tentative="1">
      <w:start w:val="1"/>
      <w:numFmt w:val="bullet"/>
      <w:lvlText w:val="•"/>
      <w:lvlJc w:val="left"/>
      <w:pPr>
        <w:tabs>
          <w:tab w:val="num" w:pos="3600"/>
        </w:tabs>
        <w:ind w:left="3600" w:hanging="360"/>
      </w:pPr>
      <w:rPr>
        <w:rFonts w:ascii="Arial" w:hAnsi="Arial" w:hint="default"/>
      </w:rPr>
    </w:lvl>
    <w:lvl w:ilvl="5" w:tplc="25325848" w:tentative="1">
      <w:start w:val="1"/>
      <w:numFmt w:val="bullet"/>
      <w:lvlText w:val="•"/>
      <w:lvlJc w:val="left"/>
      <w:pPr>
        <w:tabs>
          <w:tab w:val="num" w:pos="4320"/>
        </w:tabs>
        <w:ind w:left="4320" w:hanging="360"/>
      </w:pPr>
      <w:rPr>
        <w:rFonts w:ascii="Arial" w:hAnsi="Arial" w:hint="default"/>
      </w:rPr>
    </w:lvl>
    <w:lvl w:ilvl="6" w:tplc="32845278" w:tentative="1">
      <w:start w:val="1"/>
      <w:numFmt w:val="bullet"/>
      <w:lvlText w:val="•"/>
      <w:lvlJc w:val="left"/>
      <w:pPr>
        <w:tabs>
          <w:tab w:val="num" w:pos="5040"/>
        </w:tabs>
        <w:ind w:left="5040" w:hanging="360"/>
      </w:pPr>
      <w:rPr>
        <w:rFonts w:ascii="Arial" w:hAnsi="Arial" w:hint="default"/>
      </w:rPr>
    </w:lvl>
    <w:lvl w:ilvl="7" w:tplc="24DC8F5E" w:tentative="1">
      <w:start w:val="1"/>
      <w:numFmt w:val="bullet"/>
      <w:lvlText w:val="•"/>
      <w:lvlJc w:val="left"/>
      <w:pPr>
        <w:tabs>
          <w:tab w:val="num" w:pos="5760"/>
        </w:tabs>
        <w:ind w:left="5760" w:hanging="360"/>
      </w:pPr>
      <w:rPr>
        <w:rFonts w:ascii="Arial" w:hAnsi="Arial" w:hint="default"/>
      </w:rPr>
    </w:lvl>
    <w:lvl w:ilvl="8" w:tplc="8A52F40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5E25752"/>
    <w:multiLevelType w:val="hybridMultilevel"/>
    <w:tmpl w:val="A70AB756"/>
    <w:lvl w:ilvl="0" w:tplc="31A4CA60">
      <w:start w:val="1"/>
      <w:numFmt w:val="bullet"/>
      <w:lvlText w:val="•"/>
      <w:lvlJc w:val="left"/>
      <w:pPr>
        <w:tabs>
          <w:tab w:val="num" w:pos="720"/>
        </w:tabs>
        <w:ind w:left="720" w:hanging="360"/>
      </w:pPr>
      <w:rPr>
        <w:rFonts w:ascii="Arial" w:hAnsi="Arial" w:hint="default"/>
      </w:rPr>
    </w:lvl>
    <w:lvl w:ilvl="1" w:tplc="63E4ABAE">
      <w:start w:val="146"/>
      <w:numFmt w:val="bullet"/>
      <w:lvlText w:val="–"/>
      <w:lvlJc w:val="left"/>
      <w:pPr>
        <w:tabs>
          <w:tab w:val="num" w:pos="1440"/>
        </w:tabs>
        <w:ind w:left="1440" w:hanging="360"/>
      </w:pPr>
      <w:rPr>
        <w:rFonts w:ascii="Arial" w:hAnsi="Arial" w:hint="default"/>
      </w:rPr>
    </w:lvl>
    <w:lvl w:ilvl="2" w:tplc="9EFCBCB6">
      <w:start w:val="1"/>
      <w:numFmt w:val="bullet"/>
      <w:lvlText w:val="•"/>
      <w:lvlJc w:val="left"/>
      <w:pPr>
        <w:tabs>
          <w:tab w:val="num" w:pos="2160"/>
        </w:tabs>
        <w:ind w:left="2160" w:hanging="360"/>
      </w:pPr>
      <w:rPr>
        <w:rFonts w:ascii="Arial" w:hAnsi="Arial" w:hint="default"/>
      </w:rPr>
    </w:lvl>
    <w:lvl w:ilvl="3" w:tplc="1ED66FAC" w:tentative="1">
      <w:start w:val="1"/>
      <w:numFmt w:val="bullet"/>
      <w:lvlText w:val="•"/>
      <w:lvlJc w:val="left"/>
      <w:pPr>
        <w:tabs>
          <w:tab w:val="num" w:pos="2880"/>
        </w:tabs>
        <w:ind w:left="2880" w:hanging="360"/>
      </w:pPr>
      <w:rPr>
        <w:rFonts w:ascii="Arial" w:hAnsi="Arial" w:hint="default"/>
      </w:rPr>
    </w:lvl>
    <w:lvl w:ilvl="4" w:tplc="946435FC" w:tentative="1">
      <w:start w:val="1"/>
      <w:numFmt w:val="bullet"/>
      <w:lvlText w:val="•"/>
      <w:lvlJc w:val="left"/>
      <w:pPr>
        <w:tabs>
          <w:tab w:val="num" w:pos="3600"/>
        </w:tabs>
        <w:ind w:left="3600" w:hanging="360"/>
      </w:pPr>
      <w:rPr>
        <w:rFonts w:ascii="Arial" w:hAnsi="Arial" w:hint="default"/>
      </w:rPr>
    </w:lvl>
    <w:lvl w:ilvl="5" w:tplc="84DC5960" w:tentative="1">
      <w:start w:val="1"/>
      <w:numFmt w:val="bullet"/>
      <w:lvlText w:val="•"/>
      <w:lvlJc w:val="left"/>
      <w:pPr>
        <w:tabs>
          <w:tab w:val="num" w:pos="4320"/>
        </w:tabs>
        <w:ind w:left="4320" w:hanging="360"/>
      </w:pPr>
      <w:rPr>
        <w:rFonts w:ascii="Arial" w:hAnsi="Arial" w:hint="default"/>
      </w:rPr>
    </w:lvl>
    <w:lvl w:ilvl="6" w:tplc="1558314C" w:tentative="1">
      <w:start w:val="1"/>
      <w:numFmt w:val="bullet"/>
      <w:lvlText w:val="•"/>
      <w:lvlJc w:val="left"/>
      <w:pPr>
        <w:tabs>
          <w:tab w:val="num" w:pos="5040"/>
        </w:tabs>
        <w:ind w:left="5040" w:hanging="360"/>
      </w:pPr>
      <w:rPr>
        <w:rFonts w:ascii="Arial" w:hAnsi="Arial" w:hint="default"/>
      </w:rPr>
    </w:lvl>
    <w:lvl w:ilvl="7" w:tplc="8CE0F028" w:tentative="1">
      <w:start w:val="1"/>
      <w:numFmt w:val="bullet"/>
      <w:lvlText w:val="•"/>
      <w:lvlJc w:val="left"/>
      <w:pPr>
        <w:tabs>
          <w:tab w:val="num" w:pos="5760"/>
        </w:tabs>
        <w:ind w:left="5760" w:hanging="360"/>
      </w:pPr>
      <w:rPr>
        <w:rFonts w:ascii="Arial" w:hAnsi="Arial" w:hint="default"/>
      </w:rPr>
    </w:lvl>
    <w:lvl w:ilvl="8" w:tplc="C67E8D7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B922467"/>
    <w:multiLevelType w:val="hybridMultilevel"/>
    <w:tmpl w:val="F822E50A"/>
    <w:lvl w:ilvl="0" w:tplc="75B06F86">
      <w:start w:val="1"/>
      <w:numFmt w:val="bullet"/>
      <w:lvlText w:val="•"/>
      <w:lvlJc w:val="left"/>
      <w:pPr>
        <w:ind w:left="704" w:hanging="420"/>
      </w:pPr>
      <w:rPr>
        <w:rFonts w:ascii="Arial" w:hAnsi="Arial" w:cs="Times New Roman" w:hint="default"/>
      </w:rPr>
    </w:lvl>
    <w:lvl w:ilvl="1" w:tplc="F6DE3358">
      <w:numFmt w:val="bullet"/>
      <w:lvlText w:val="-"/>
      <w:lvlJc w:val="left"/>
      <w:pPr>
        <w:ind w:left="1124" w:hanging="420"/>
      </w:pPr>
      <w:rPr>
        <w:rFonts w:ascii="Times New Roman" w:eastAsia="MS Mincho"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C4B3A36"/>
    <w:multiLevelType w:val="hybridMultilevel"/>
    <w:tmpl w:val="E0AEECAA"/>
    <w:lvl w:ilvl="0" w:tplc="E83E4334">
      <w:start w:val="1"/>
      <w:numFmt w:val="bullet"/>
      <w:lvlText w:val="•"/>
      <w:lvlJc w:val="left"/>
      <w:pPr>
        <w:tabs>
          <w:tab w:val="num" w:pos="432"/>
        </w:tabs>
        <w:ind w:left="432" w:hanging="360"/>
      </w:pPr>
      <w:rPr>
        <w:rFonts w:ascii="Arial" w:hAnsi="Arial" w:hint="default"/>
      </w:rPr>
    </w:lvl>
    <w:lvl w:ilvl="1" w:tplc="B5DC3C7C">
      <w:start w:val="57"/>
      <w:numFmt w:val="bullet"/>
      <w:lvlText w:val="–"/>
      <w:lvlJc w:val="left"/>
      <w:pPr>
        <w:tabs>
          <w:tab w:val="num" w:pos="1152"/>
        </w:tabs>
        <w:ind w:left="1152" w:hanging="360"/>
      </w:pPr>
      <w:rPr>
        <w:rFonts w:ascii="Arial" w:hAnsi="Arial" w:hint="default"/>
      </w:rPr>
    </w:lvl>
    <w:lvl w:ilvl="2" w:tplc="D458C6AA">
      <w:numFmt w:val="bullet"/>
      <w:lvlText w:val="-"/>
      <w:lvlJc w:val="left"/>
      <w:pPr>
        <w:ind w:left="1872" w:hanging="360"/>
      </w:pPr>
      <w:rPr>
        <w:rFonts w:ascii="Times" w:eastAsia="Batang" w:hAnsi="Times" w:cs="Times New Roman" w:hint="default"/>
      </w:rPr>
    </w:lvl>
    <w:lvl w:ilvl="3" w:tplc="5D98E330" w:tentative="1">
      <w:start w:val="1"/>
      <w:numFmt w:val="bullet"/>
      <w:lvlText w:val="•"/>
      <w:lvlJc w:val="left"/>
      <w:pPr>
        <w:tabs>
          <w:tab w:val="num" w:pos="2592"/>
        </w:tabs>
        <w:ind w:left="2592" w:hanging="360"/>
      </w:pPr>
      <w:rPr>
        <w:rFonts w:ascii="Arial" w:hAnsi="Arial" w:hint="default"/>
      </w:rPr>
    </w:lvl>
    <w:lvl w:ilvl="4" w:tplc="2564F724" w:tentative="1">
      <w:start w:val="1"/>
      <w:numFmt w:val="bullet"/>
      <w:lvlText w:val="•"/>
      <w:lvlJc w:val="left"/>
      <w:pPr>
        <w:tabs>
          <w:tab w:val="num" w:pos="3312"/>
        </w:tabs>
        <w:ind w:left="3312" w:hanging="360"/>
      </w:pPr>
      <w:rPr>
        <w:rFonts w:ascii="Arial" w:hAnsi="Arial" w:hint="default"/>
      </w:rPr>
    </w:lvl>
    <w:lvl w:ilvl="5" w:tplc="C3C287C0" w:tentative="1">
      <w:start w:val="1"/>
      <w:numFmt w:val="bullet"/>
      <w:lvlText w:val="•"/>
      <w:lvlJc w:val="left"/>
      <w:pPr>
        <w:tabs>
          <w:tab w:val="num" w:pos="4032"/>
        </w:tabs>
        <w:ind w:left="4032" w:hanging="360"/>
      </w:pPr>
      <w:rPr>
        <w:rFonts w:ascii="Arial" w:hAnsi="Arial" w:hint="default"/>
      </w:rPr>
    </w:lvl>
    <w:lvl w:ilvl="6" w:tplc="6D329176" w:tentative="1">
      <w:start w:val="1"/>
      <w:numFmt w:val="bullet"/>
      <w:lvlText w:val="•"/>
      <w:lvlJc w:val="left"/>
      <w:pPr>
        <w:tabs>
          <w:tab w:val="num" w:pos="4752"/>
        </w:tabs>
        <w:ind w:left="4752" w:hanging="360"/>
      </w:pPr>
      <w:rPr>
        <w:rFonts w:ascii="Arial" w:hAnsi="Arial" w:hint="default"/>
      </w:rPr>
    </w:lvl>
    <w:lvl w:ilvl="7" w:tplc="EB581C76" w:tentative="1">
      <w:start w:val="1"/>
      <w:numFmt w:val="bullet"/>
      <w:lvlText w:val="•"/>
      <w:lvlJc w:val="left"/>
      <w:pPr>
        <w:tabs>
          <w:tab w:val="num" w:pos="5472"/>
        </w:tabs>
        <w:ind w:left="5472" w:hanging="360"/>
      </w:pPr>
      <w:rPr>
        <w:rFonts w:ascii="Arial" w:hAnsi="Arial" w:hint="default"/>
      </w:rPr>
    </w:lvl>
    <w:lvl w:ilvl="8" w:tplc="41B8B52C" w:tentative="1">
      <w:start w:val="1"/>
      <w:numFmt w:val="bullet"/>
      <w:lvlText w:val="•"/>
      <w:lvlJc w:val="left"/>
      <w:pPr>
        <w:tabs>
          <w:tab w:val="num" w:pos="6192"/>
        </w:tabs>
        <w:ind w:left="6192" w:hanging="360"/>
      </w:pPr>
      <w:rPr>
        <w:rFonts w:ascii="Arial" w:hAnsi="Arial" w:hint="default"/>
      </w:rPr>
    </w:lvl>
  </w:abstractNum>
  <w:abstractNum w:abstractNumId="6" w15:restartNumberingAfterBreak="0">
    <w:nsid w:val="0F89219E"/>
    <w:multiLevelType w:val="hybridMultilevel"/>
    <w:tmpl w:val="B382F71C"/>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42B74E2"/>
    <w:multiLevelType w:val="hybridMultilevel"/>
    <w:tmpl w:val="BB80B1F4"/>
    <w:lvl w:ilvl="0" w:tplc="FC6A06E6">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5B909B2"/>
    <w:multiLevelType w:val="hybridMultilevel"/>
    <w:tmpl w:val="396069B8"/>
    <w:lvl w:ilvl="0" w:tplc="58E0FE9C">
      <w:start w:val="1"/>
      <w:numFmt w:val="bullet"/>
      <w:lvlText w:val="•"/>
      <w:lvlJc w:val="left"/>
      <w:pPr>
        <w:tabs>
          <w:tab w:val="num" w:pos="720"/>
        </w:tabs>
        <w:ind w:left="720" w:hanging="360"/>
      </w:pPr>
      <w:rPr>
        <w:rFonts w:ascii="Arial" w:hAnsi="Arial" w:hint="default"/>
      </w:rPr>
    </w:lvl>
    <w:lvl w:ilvl="1" w:tplc="3C42384A">
      <w:start w:val="302"/>
      <w:numFmt w:val="bullet"/>
      <w:lvlText w:val="–"/>
      <w:lvlJc w:val="left"/>
      <w:pPr>
        <w:tabs>
          <w:tab w:val="num" w:pos="1440"/>
        </w:tabs>
        <w:ind w:left="1440" w:hanging="360"/>
      </w:pPr>
      <w:rPr>
        <w:rFonts w:ascii="Arial" w:hAnsi="Arial" w:hint="default"/>
      </w:rPr>
    </w:lvl>
    <w:lvl w:ilvl="2" w:tplc="FD1E3602" w:tentative="1">
      <w:start w:val="1"/>
      <w:numFmt w:val="bullet"/>
      <w:lvlText w:val="•"/>
      <w:lvlJc w:val="left"/>
      <w:pPr>
        <w:tabs>
          <w:tab w:val="num" w:pos="2160"/>
        </w:tabs>
        <w:ind w:left="2160" w:hanging="360"/>
      </w:pPr>
      <w:rPr>
        <w:rFonts w:ascii="Arial" w:hAnsi="Arial" w:hint="default"/>
      </w:rPr>
    </w:lvl>
    <w:lvl w:ilvl="3" w:tplc="633205BC" w:tentative="1">
      <w:start w:val="1"/>
      <w:numFmt w:val="bullet"/>
      <w:lvlText w:val="•"/>
      <w:lvlJc w:val="left"/>
      <w:pPr>
        <w:tabs>
          <w:tab w:val="num" w:pos="2880"/>
        </w:tabs>
        <w:ind w:left="2880" w:hanging="360"/>
      </w:pPr>
      <w:rPr>
        <w:rFonts w:ascii="Arial" w:hAnsi="Arial" w:hint="default"/>
      </w:rPr>
    </w:lvl>
    <w:lvl w:ilvl="4" w:tplc="59904DB6" w:tentative="1">
      <w:start w:val="1"/>
      <w:numFmt w:val="bullet"/>
      <w:lvlText w:val="•"/>
      <w:lvlJc w:val="left"/>
      <w:pPr>
        <w:tabs>
          <w:tab w:val="num" w:pos="3600"/>
        </w:tabs>
        <w:ind w:left="3600" w:hanging="360"/>
      </w:pPr>
      <w:rPr>
        <w:rFonts w:ascii="Arial" w:hAnsi="Arial" w:hint="default"/>
      </w:rPr>
    </w:lvl>
    <w:lvl w:ilvl="5" w:tplc="C8643722" w:tentative="1">
      <w:start w:val="1"/>
      <w:numFmt w:val="bullet"/>
      <w:lvlText w:val="•"/>
      <w:lvlJc w:val="left"/>
      <w:pPr>
        <w:tabs>
          <w:tab w:val="num" w:pos="4320"/>
        </w:tabs>
        <w:ind w:left="4320" w:hanging="360"/>
      </w:pPr>
      <w:rPr>
        <w:rFonts w:ascii="Arial" w:hAnsi="Arial" w:hint="default"/>
      </w:rPr>
    </w:lvl>
    <w:lvl w:ilvl="6" w:tplc="92D0A932" w:tentative="1">
      <w:start w:val="1"/>
      <w:numFmt w:val="bullet"/>
      <w:lvlText w:val="•"/>
      <w:lvlJc w:val="left"/>
      <w:pPr>
        <w:tabs>
          <w:tab w:val="num" w:pos="5040"/>
        </w:tabs>
        <w:ind w:left="5040" w:hanging="360"/>
      </w:pPr>
      <w:rPr>
        <w:rFonts w:ascii="Arial" w:hAnsi="Arial" w:hint="default"/>
      </w:rPr>
    </w:lvl>
    <w:lvl w:ilvl="7" w:tplc="79BEDDEC" w:tentative="1">
      <w:start w:val="1"/>
      <w:numFmt w:val="bullet"/>
      <w:lvlText w:val="•"/>
      <w:lvlJc w:val="left"/>
      <w:pPr>
        <w:tabs>
          <w:tab w:val="num" w:pos="5760"/>
        </w:tabs>
        <w:ind w:left="5760" w:hanging="360"/>
      </w:pPr>
      <w:rPr>
        <w:rFonts w:ascii="Arial" w:hAnsi="Arial" w:hint="default"/>
      </w:rPr>
    </w:lvl>
    <w:lvl w:ilvl="8" w:tplc="1FB234C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7524A93"/>
    <w:multiLevelType w:val="hybridMultilevel"/>
    <w:tmpl w:val="955EB1FC"/>
    <w:lvl w:ilvl="0" w:tplc="A2587728">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0" w15:restartNumberingAfterBreak="0">
    <w:nsid w:val="1D2435B4"/>
    <w:multiLevelType w:val="hybridMultilevel"/>
    <w:tmpl w:val="107497D6"/>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F250011"/>
    <w:multiLevelType w:val="multilevel"/>
    <w:tmpl w:val="6390F9DE"/>
    <w:lvl w:ilvl="0">
      <w:start w:val="1"/>
      <w:numFmt w:val="decimal"/>
      <w:lvlText w:val="[%1]"/>
      <w:lvlJc w:val="left"/>
      <w:pPr>
        <w:tabs>
          <w:tab w:val="num" w:pos="600"/>
        </w:tabs>
        <w:ind w:left="600" w:hanging="420"/>
      </w:pPr>
      <w:rPr>
        <w:rFonts w:hint="default"/>
      </w:rPr>
    </w:lvl>
    <w:lvl w:ilvl="1">
      <w:start w:val="1"/>
      <w:numFmt w:val="aiueoFullWidth"/>
      <w:lvlText w:val="(%2)"/>
      <w:lvlJc w:val="left"/>
      <w:pPr>
        <w:tabs>
          <w:tab w:val="num" w:pos="1020"/>
        </w:tabs>
        <w:ind w:left="1020" w:hanging="420"/>
      </w:pPr>
    </w:lvl>
    <w:lvl w:ilvl="2">
      <w:start w:val="1"/>
      <w:numFmt w:val="decimalEnclosedCircle"/>
      <w:lvlText w:val="%3"/>
      <w:lvlJc w:val="left"/>
      <w:pPr>
        <w:tabs>
          <w:tab w:val="num" w:pos="1440"/>
        </w:tabs>
        <w:ind w:left="1440" w:hanging="420"/>
      </w:pPr>
    </w:lvl>
    <w:lvl w:ilvl="3">
      <w:start w:val="1"/>
      <w:numFmt w:val="decimal"/>
      <w:lvlText w:val="%4."/>
      <w:lvlJc w:val="left"/>
      <w:pPr>
        <w:tabs>
          <w:tab w:val="num" w:pos="1860"/>
        </w:tabs>
        <w:ind w:left="1860" w:hanging="420"/>
      </w:pPr>
    </w:lvl>
    <w:lvl w:ilvl="4">
      <w:start w:val="1"/>
      <w:numFmt w:val="aiueoFullWidth"/>
      <w:lvlText w:val="(%5)"/>
      <w:lvlJc w:val="left"/>
      <w:pPr>
        <w:tabs>
          <w:tab w:val="num" w:pos="2280"/>
        </w:tabs>
        <w:ind w:left="2280" w:hanging="420"/>
      </w:pPr>
    </w:lvl>
    <w:lvl w:ilvl="5">
      <w:start w:val="1"/>
      <w:numFmt w:val="decimalEnclosedCircle"/>
      <w:lvlText w:val="%6"/>
      <w:lvlJc w:val="left"/>
      <w:pPr>
        <w:tabs>
          <w:tab w:val="num" w:pos="2700"/>
        </w:tabs>
        <w:ind w:left="2700" w:hanging="420"/>
      </w:pPr>
    </w:lvl>
    <w:lvl w:ilvl="6">
      <w:start w:val="1"/>
      <w:numFmt w:val="decimal"/>
      <w:lvlText w:val="%7."/>
      <w:lvlJc w:val="left"/>
      <w:pPr>
        <w:tabs>
          <w:tab w:val="num" w:pos="3120"/>
        </w:tabs>
        <w:ind w:left="3120" w:hanging="420"/>
      </w:pPr>
    </w:lvl>
    <w:lvl w:ilvl="7">
      <w:start w:val="1"/>
      <w:numFmt w:val="aiueoFullWidth"/>
      <w:lvlText w:val="(%8)"/>
      <w:lvlJc w:val="left"/>
      <w:pPr>
        <w:tabs>
          <w:tab w:val="num" w:pos="3540"/>
        </w:tabs>
        <w:ind w:left="3540" w:hanging="420"/>
      </w:pPr>
    </w:lvl>
    <w:lvl w:ilvl="8">
      <w:start w:val="1"/>
      <w:numFmt w:val="decimalEnclosedCircle"/>
      <w:lvlText w:val="%9"/>
      <w:lvlJc w:val="left"/>
      <w:pPr>
        <w:tabs>
          <w:tab w:val="num" w:pos="3960"/>
        </w:tabs>
        <w:ind w:left="3960" w:hanging="420"/>
      </w:pPr>
    </w:lvl>
  </w:abstractNum>
  <w:abstractNum w:abstractNumId="13" w15:restartNumberingAfterBreak="0">
    <w:nsid w:val="2B3A09B0"/>
    <w:multiLevelType w:val="hybridMultilevel"/>
    <w:tmpl w:val="C9E85F68"/>
    <w:lvl w:ilvl="0" w:tplc="15DE3304">
      <w:start w:val="1"/>
      <w:numFmt w:val="bullet"/>
      <w:lvlText w:val="•"/>
      <w:lvlJc w:val="left"/>
      <w:pPr>
        <w:tabs>
          <w:tab w:val="num" w:pos="720"/>
        </w:tabs>
        <w:ind w:left="720" w:hanging="360"/>
      </w:pPr>
      <w:rPr>
        <w:rFonts w:ascii="Arial" w:hAnsi="Arial" w:hint="default"/>
      </w:rPr>
    </w:lvl>
    <w:lvl w:ilvl="1" w:tplc="F12A8C5C">
      <w:start w:val="61"/>
      <w:numFmt w:val="bullet"/>
      <w:lvlText w:val="–"/>
      <w:lvlJc w:val="left"/>
      <w:pPr>
        <w:tabs>
          <w:tab w:val="num" w:pos="1440"/>
        </w:tabs>
        <w:ind w:left="1440" w:hanging="360"/>
      </w:pPr>
      <w:rPr>
        <w:rFonts w:ascii="Arial" w:hAnsi="Arial" w:hint="default"/>
      </w:rPr>
    </w:lvl>
    <w:lvl w:ilvl="2" w:tplc="2E0CD344" w:tentative="1">
      <w:start w:val="1"/>
      <w:numFmt w:val="bullet"/>
      <w:lvlText w:val="•"/>
      <w:lvlJc w:val="left"/>
      <w:pPr>
        <w:tabs>
          <w:tab w:val="num" w:pos="2160"/>
        </w:tabs>
        <w:ind w:left="2160" w:hanging="360"/>
      </w:pPr>
      <w:rPr>
        <w:rFonts w:ascii="Arial" w:hAnsi="Arial" w:hint="default"/>
      </w:rPr>
    </w:lvl>
    <w:lvl w:ilvl="3" w:tplc="4DFAEB4A" w:tentative="1">
      <w:start w:val="1"/>
      <w:numFmt w:val="bullet"/>
      <w:lvlText w:val="•"/>
      <w:lvlJc w:val="left"/>
      <w:pPr>
        <w:tabs>
          <w:tab w:val="num" w:pos="2880"/>
        </w:tabs>
        <w:ind w:left="2880" w:hanging="360"/>
      </w:pPr>
      <w:rPr>
        <w:rFonts w:ascii="Arial" w:hAnsi="Arial" w:hint="default"/>
      </w:rPr>
    </w:lvl>
    <w:lvl w:ilvl="4" w:tplc="1D48A252" w:tentative="1">
      <w:start w:val="1"/>
      <w:numFmt w:val="bullet"/>
      <w:lvlText w:val="•"/>
      <w:lvlJc w:val="left"/>
      <w:pPr>
        <w:tabs>
          <w:tab w:val="num" w:pos="3600"/>
        </w:tabs>
        <w:ind w:left="3600" w:hanging="360"/>
      </w:pPr>
      <w:rPr>
        <w:rFonts w:ascii="Arial" w:hAnsi="Arial" w:hint="default"/>
      </w:rPr>
    </w:lvl>
    <w:lvl w:ilvl="5" w:tplc="B34635FA" w:tentative="1">
      <w:start w:val="1"/>
      <w:numFmt w:val="bullet"/>
      <w:lvlText w:val="•"/>
      <w:lvlJc w:val="left"/>
      <w:pPr>
        <w:tabs>
          <w:tab w:val="num" w:pos="4320"/>
        </w:tabs>
        <w:ind w:left="4320" w:hanging="360"/>
      </w:pPr>
      <w:rPr>
        <w:rFonts w:ascii="Arial" w:hAnsi="Arial" w:hint="default"/>
      </w:rPr>
    </w:lvl>
    <w:lvl w:ilvl="6" w:tplc="08A862DE" w:tentative="1">
      <w:start w:val="1"/>
      <w:numFmt w:val="bullet"/>
      <w:lvlText w:val="•"/>
      <w:lvlJc w:val="left"/>
      <w:pPr>
        <w:tabs>
          <w:tab w:val="num" w:pos="5040"/>
        </w:tabs>
        <w:ind w:left="5040" w:hanging="360"/>
      </w:pPr>
      <w:rPr>
        <w:rFonts w:ascii="Arial" w:hAnsi="Arial" w:hint="default"/>
      </w:rPr>
    </w:lvl>
    <w:lvl w:ilvl="7" w:tplc="68FAA65A" w:tentative="1">
      <w:start w:val="1"/>
      <w:numFmt w:val="bullet"/>
      <w:lvlText w:val="•"/>
      <w:lvlJc w:val="left"/>
      <w:pPr>
        <w:tabs>
          <w:tab w:val="num" w:pos="5760"/>
        </w:tabs>
        <w:ind w:left="5760" w:hanging="360"/>
      </w:pPr>
      <w:rPr>
        <w:rFonts w:ascii="Arial" w:hAnsi="Arial" w:hint="default"/>
      </w:rPr>
    </w:lvl>
    <w:lvl w:ilvl="8" w:tplc="343AE4C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36F52695"/>
    <w:multiLevelType w:val="hybridMultilevel"/>
    <w:tmpl w:val="D8860BBC"/>
    <w:lvl w:ilvl="0" w:tplc="04090001">
      <w:start w:val="1"/>
      <w:numFmt w:val="bullet"/>
      <w:lvlText w:val=""/>
      <w:lvlJc w:val="left"/>
      <w:pPr>
        <w:ind w:left="0" w:hanging="420"/>
      </w:pPr>
      <w:rPr>
        <w:rFonts w:ascii="Wingdings" w:hAnsi="Wingdings" w:hint="default"/>
      </w:rPr>
    </w:lvl>
    <w:lvl w:ilvl="1" w:tplc="04090003" w:tentative="1">
      <w:start w:val="1"/>
      <w:numFmt w:val="bullet"/>
      <w:lvlText w:val=""/>
      <w:lvlJc w:val="left"/>
      <w:pPr>
        <w:ind w:left="420" w:hanging="420"/>
      </w:pPr>
      <w:rPr>
        <w:rFonts w:ascii="Wingdings" w:hAnsi="Wingdings" w:hint="default"/>
      </w:rPr>
    </w:lvl>
    <w:lvl w:ilvl="2" w:tplc="04090005" w:tentative="1">
      <w:start w:val="1"/>
      <w:numFmt w:val="bullet"/>
      <w:lvlText w:val=""/>
      <w:lvlJc w:val="left"/>
      <w:pPr>
        <w:ind w:left="840" w:hanging="420"/>
      </w:pPr>
      <w:rPr>
        <w:rFonts w:ascii="Wingdings" w:hAnsi="Wingdings" w:hint="default"/>
      </w:rPr>
    </w:lvl>
    <w:lvl w:ilvl="3" w:tplc="04090001" w:tentative="1">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abstractNum w:abstractNumId="16" w15:restartNumberingAfterBreak="0">
    <w:nsid w:val="38B7011F"/>
    <w:multiLevelType w:val="hybridMultilevel"/>
    <w:tmpl w:val="4FA4E0E4"/>
    <w:lvl w:ilvl="0" w:tplc="11F40666">
      <w:start w:val="1"/>
      <w:numFmt w:val="bullet"/>
      <w:lvlText w:val="•"/>
      <w:lvlJc w:val="left"/>
      <w:pPr>
        <w:tabs>
          <w:tab w:val="num" w:pos="1080"/>
        </w:tabs>
        <w:ind w:left="1080" w:hanging="360"/>
      </w:pPr>
      <w:rPr>
        <w:rFonts w:ascii="Arial" w:hAnsi="Arial" w:hint="default"/>
      </w:rPr>
    </w:lvl>
    <w:lvl w:ilvl="1" w:tplc="D9E816AE">
      <w:start w:val="1980"/>
      <w:numFmt w:val="bullet"/>
      <w:lvlText w:val="–"/>
      <w:lvlJc w:val="left"/>
      <w:pPr>
        <w:tabs>
          <w:tab w:val="num" w:pos="1800"/>
        </w:tabs>
        <w:ind w:left="1800" w:hanging="360"/>
      </w:pPr>
      <w:rPr>
        <w:rFonts w:ascii="Arial" w:hAnsi="Arial" w:hint="default"/>
      </w:rPr>
    </w:lvl>
    <w:lvl w:ilvl="2" w:tplc="51800E3A" w:tentative="1">
      <w:start w:val="1"/>
      <w:numFmt w:val="bullet"/>
      <w:lvlText w:val="•"/>
      <w:lvlJc w:val="left"/>
      <w:pPr>
        <w:tabs>
          <w:tab w:val="num" w:pos="2520"/>
        </w:tabs>
        <w:ind w:left="2520" w:hanging="360"/>
      </w:pPr>
      <w:rPr>
        <w:rFonts w:ascii="Arial" w:hAnsi="Arial" w:hint="default"/>
      </w:rPr>
    </w:lvl>
    <w:lvl w:ilvl="3" w:tplc="2774EE6E" w:tentative="1">
      <w:start w:val="1"/>
      <w:numFmt w:val="bullet"/>
      <w:lvlText w:val="•"/>
      <w:lvlJc w:val="left"/>
      <w:pPr>
        <w:tabs>
          <w:tab w:val="num" w:pos="3240"/>
        </w:tabs>
        <w:ind w:left="3240" w:hanging="360"/>
      </w:pPr>
      <w:rPr>
        <w:rFonts w:ascii="Arial" w:hAnsi="Arial" w:hint="default"/>
      </w:rPr>
    </w:lvl>
    <w:lvl w:ilvl="4" w:tplc="8C24E536" w:tentative="1">
      <w:start w:val="1"/>
      <w:numFmt w:val="bullet"/>
      <w:lvlText w:val="•"/>
      <w:lvlJc w:val="left"/>
      <w:pPr>
        <w:tabs>
          <w:tab w:val="num" w:pos="3960"/>
        </w:tabs>
        <w:ind w:left="3960" w:hanging="360"/>
      </w:pPr>
      <w:rPr>
        <w:rFonts w:ascii="Arial" w:hAnsi="Arial" w:hint="default"/>
      </w:rPr>
    </w:lvl>
    <w:lvl w:ilvl="5" w:tplc="FC5C1ADC" w:tentative="1">
      <w:start w:val="1"/>
      <w:numFmt w:val="bullet"/>
      <w:lvlText w:val="•"/>
      <w:lvlJc w:val="left"/>
      <w:pPr>
        <w:tabs>
          <w:tab w:val="num" w:pos="4680"/>
        </w:tabs>
        <w:ind w:left="4680" w:hanging="360"/>
      </w:pPr>
      <w:rPr>
        <w:rFonts w:ascii="Arial" w:hAnsi="Arial" w:hint="default"/>
      </w:rPr>
    </w:lvl>
    <w:lvl w:ilvl="6" w:tplc="CAC6A8F0" w:tentative="1">
      <w:start w:val="1"/>
      <w:numFmt w:val="bullet"/>
      <w:lvlText w:val="•"/>
      <w:lvlJc w:val="left"/>
      <w:pPr>
        <w:tabs>
          <w:tab w:val="num" w:pos="5400"/>
        </w:tabs>
        <w:ind w:left="5400" w:hanging="360"/>
      </w:pPr>
      <w:rPr>
        <w:rFonts w:ascii="Arial" w:hAnsi="Arial" w:hint="default"/>
      </w:rPr>
    </w:lvl>
    <w:lvl w:ilvl="7" w:tplc="6AB89DD2" w:tentative="1">
      <w:start w:val="1"/>
      <w:numFmt w:val="bullet"/>
      <w:lvlText w:val="•"/>
      <w:lvlJc w:val="left"/>
      <w:pPr>
        <w:tabs>
          <w:tab w:val="num" w:pos="6120"/>
        </w:tabs>
        <w:ind w:left="6120" w:hanging="360"/>
      </w:pPr>
      <w:rPr>
        <w:rFonts w:ascii="Arial" w:hAnsi="Arial" w:hint="default"/>
      </w:rPr>
    </w:lvl>
    <w:lvl w:ilvl="8" w:tplc="2410BE18" w:tentative="1">
      <w:start w:val="1"/>
      <w:numFmt w:val="bullet"/>
      <w:lvlText w:val="•"/>
      <w:lvlJc w:val="left"/>
      <w:pPr>
        <w:tabs>
          <w:tab w:val="num" w:pos="6840"/>
        </w:tabs>
        <w:ind w:left="6840" w:hanging="360"/>
      </w:pPr>
      <w:rPr>
        <w:rFonts w:ascii="Arial" w:hAnsi="Arial" w:hint="default"/>
      </w:rPr>
    </w:lvl>
  </w:abstractNum>
  <w:abstractNum w:abstractNumId="17" w15:restartNumberingAfterBreak="0">
    <w:nsid w:val="390D66E3"/>
    <w:multiLevelType w:val="hybridMultilevel"/>
    <w:tmpl w:val="CF105912"/>
    <w:lvl w:ilvl="0" w:tplc="2F1A5BBE">
      <w:start w:val="1"/>
      <w:numFmt w:val="bullet"/>
      <w:lvlText w:val="-"/>
      <w:lvlJc w:val="left"/>
      <w:pPr>
        <w:ind w:left="704" w:hanging="42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D458C6AA">
      <w:numFmt w:val="bullet"/>
      <w:lvlText w:val="-"/>
      <w:lvlJc w:val="left"/>
      <w:pPr>
        <w:ind w:left="1964" w:hanging="420"/>
      </w:pPr>
      <w:rPr>
        <w:rFonts w:ascii="Times" w:eastAsia="Batang" w:hAnsi="Times" w:cs="Times New Roman"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3AE17997"/>
    <w:multiLevelType w:val="hybridMultilevel"/>
    <w:tmpl w:val="D18C64DC"/>
    <w:lvl w:ilvl="0" w:tplc="DEAE6BAA">
      <w:start w:val="1"/>
      <w:numFmt w:val="bullet"/>
      <w:lvlText w:val="•"/>
      <w:lvlJc w:val="left"/>
      <w:pPr>
        <w:tabs>
          <w:tab w:val="num" w:pos="360"/>
        </w:tabs>
        <w:ind w:left="360" w:hanging="360"/>
      </w:pPr>
      <w:rPr>
        <w:rFonts w:ascii="Arial" w:hAnsi="Arial" w:hint="default"/>
      </w:rPr>
    </w:lvl>
    <w:lvl w:ilvl="1" w:tplc="BFA6CDA4">
      <w:start w:val="4092"/>
      <w:numFmt w:val="bullet"/>
      <w:lvlText w:val="–"/>
      <w:lvlJc w:val="left"/>
      <w:pPr>
        <w:tabs>
          <w:tab w:val="num" w:pos="1080"/>
        </w:tabs>
        <w:ind w:left="1080" w:hanging="360"/>
      </w:pPr>
      <w:rPr>
        <w:rFonts w:ascii="Arial" w:hAnsi="Arial" w:hint="default"/>
      </w:rPr>
    </w:lvl>
    <w:lvl w:ilvl="2" w:tplc="BF803A8E">
      <w:start w:val="4092"/>
      <w:numFmt w:val="bullet"/>
      <w:lvlText w:val="•"/>
      <w:lvlJc w:val="left"/>
      <w:pPr>
        <w:tabs>
          <w:tab w:val="num" w:pos="1800"/>
        </w:tabs>
        <w:ind w:left="1800" w:hanging="360"/>
      </w:pPr>
      <w:rPr>
        <w:rFonts w:ascii="Arial" w:hAnsi="Arial" w:hint="default"/>
      </w:rPr>
    </w:lvl>
    <w:lvl w:ilvl="3" w:tplc="A6AEDE4E" w:tentative="1">
      <w:start w:val="1"/>
      <w:numFmt w:val="bullet"/>
      <w:lvlText w:val="•"/>
      <w:lvlJc w:val="left"/>
      <w:pPr>
        <w:tabs>
          <w:tab w:val="num" w:pos="2520"/>
        </w:tabs>
        <w:ind w:left="2520" w:hanging="360"/>
      </w:pPr>
      <w:rPr>
        <w:rFonts w:ascii="Arial" w:hAnsi="Arial" w:hint="default"/>
      </w:rPr>
    </w:lvl>
    <w:lvl w:ilvl="4" w:tplc="0BE81FD0" w:tentative="1">
      <w:start w:val="1"/>
      <w:numFmt w:val="bullet"/>
      <w:lvlText w:val="•"/>
      <w:lvlJc w:val="left"/>
      <w:pPr>
        <w:tabs>
          <w:tab w:val="num" w:pos="3240"/>
        </w:tabs>
        <w:ind w:left="3240" w:hanging="360"/>
      </w:pPr>
      <w:rPr>
        <w:rFonts w:ascii="Arial" w:hAnsi="Arial" w:hint="default"/>
      </w:rPr>
    </w:lvl>
    <w:lvl w:ilvl="5" w:tplc="C40A488E" w:tentative="1">
      <w:start w:val="1"/>
      <w:numFmt w:val="bullet"/>
      <w:lvlText w:val="•"/>
      <w:lvlJc w:val="left"/>
      <w:pPr>
        <w:tabs>
          <w:tab w:val="num" w:pos="3960"/>
        </w:tabs>
        <w:ind w:left="3960" w:hanging="360"/>
      </w:pPr>
      <w:rPr>
        <w:rFonts w:ascii="Arial" w:hAnsi="Arial" w:hint="default"/>
      </w:rPr>
    </w:lvl>
    <w:lvl w:ilvl="6" w:tplc="F2FA1ACC" w:tentative="1">
      <w:start w:val="1"/>
      <w:numFmt w:val="bullet"/>
      <w:lvlText w:val="•"/>
      <w:lvlJc w:val="left"/>
      <w:pPr>
        <w:tabs>
          <w:tab w:val="num" w:pos="4680"/>
        </w:tabs>
        <w:ind w:left="4680" w:hanging="360"/>
      </w:pPr>
      <w:rPr>
        <w:rFonts w:ascii="Arial" w:hAnsi="Arial" w:hint="default"/>
      </w:rPr>
    </w:lvl>
    <w:lvl w:ilvl="7" w:tplc="4D5C15C8" w:tentative="1">
      <w:start w:val="1"/>
      <w:numFmt w:val="bullet"/>
      <w:lvlText w:val="•"/>
      <w:lvlJc w:val="left"/>
      <w:pPr>
        <w:tabs>
          <w:tab w:val="num" w:pos="5400"/>
        </w:tabs>
        <w:ind w:left="5400" w:hanging="360"/>
      </w:pPr>
      <w:rPr>
        <w:rFonts w:ascii="Arial" w:hAnsi="Arial" w:hint="default"/>
      </w:rPr>
    </w:lvl>
    <w:lvl w:ilvl="8" w:tplc="1F8CC79C" w:tentative="1">
      <w:start w:val="1"/>
      <w:numFmt w:val="bullet"/>
      <w:lvlText w:val="•"/>
      <w:lvlJc w:val="left"/>
      <w:pPr>
        <w:tabs>
          <w:tab w:val="num" w:pos="6120"/>
        </w:tabs>
        <w:ind w:left="6120" w:hanging="360"/>
      </w:pPr>
      <w:rPr>
        <w:rFonts w:ascii="Arial" w:hAnsi="Arial" w:hint="default"/>
      </w:rPr>
    </w:lvl>
  </w:abstractNum>
  <w:abstractNum w:abstractNumId="19" w15:restartNumberingAfterBreak="0">
    <w:nsid w:val="3E1B4062"/>
    <w:multiLevelType w:val="hybridMultilevel"/>
    <w:tmpl w:val="DC6CC9D4"/>
    <w:lvl w:ilvl="0" w:tplc="F6DE3358">
      <w:numFmt w:val="bullet"/>
      <w:lvlText w:val="-"/>
      <w:lvlJc w:val="left"/>
      <w:pPr>
        <w:tabs>
          <w:tab w:val="num" w:pos="644"/>
        </w:tabs>
        <w:ind w:left="644" w:hanging="360"/>
      </w:pPr>
      <w:rPr>
        <w:rFonts w:ascii="Times New Roman" w:eastAsia="MS Mincho" w:hAnsi="Times New Roman" w:cs="Times New Roman" w:hint="default"/>
      </w:rPr>
    </w:lvl>
    <w:lvl w:ilvl="1" w:tplc="3E2C8362">
      <w:start w:val="1186"/>
      <w:numFmt w:val="bullet"/>
      <w:lvlText w:val="•"/>
      <w:lvlJc w:val="left"/>
      <w:pPr>
        <w:tabs>
          <w:tab w:val="num" w:pos="1364"/>
        </w:tabs>
        <w:ind w:left="1364" w:hanging="360"/>
      </w:pPr>
      <w:rPr>
        <w:rFonts w:ascii="Arial" w:hAnsi="Arial" w:hint="default"/>
      </w:rPr>
    </w:lvl>
    <w:lvl w:ilvl="2" w:tplc="B7888E4E">
      <w:start w:val="1186"/>
      <w:numFmt w:val="bullet"/>
      <w:lvlText w:val="»"/>
      <w:lvlJc w:val="left"/>
      <w:pPr>
        <w:tabs>
          <w:tab w:val="num" w:pos="2084"/>
        </w:tabs>
        <w:ind w:left="2084" w:hanging="360"/>
      </w:pPr>
      <w:rPr>
        <w:rFonts w:ascii="Arial" w:hAnsi="Arial" w:hint="default"/>
      </w:rPr>
    </w:lvl>
    <w:lvl w:ilvl="3" w:tplc="D91E090E" w:tentative="1">
      <w:start w:val="1"/>
      <w:numFmt w:val="bullet"/>
      <w:lvlText w:val=""/>
      <w:lvlJc w:val="left"/>
      <w:pPr>
        <w:tabs>
          <w:tab w:val="num" w:pos="2804"/>
        </w:tabs>
        <w:ind w:left="2804" w:hanging="360"/>
      </w:pPr>
      <w:rPr>
        <w:rFonts w:ascii="Wingdings" w:hAnsi="Wingdings" w:hint="default"/>
      </w:rPr>
    </w:lvl>
    <w:lvl w:ilvl="4" w:tplc="9F7AB448" w:tentative="1">
      <w:start w:val="1"/>
      <w:numFmt w:val="bullet"/>
      <w:lvlText w:val=""/>
      <w:lvlJc w:val="left"/>
      <w:pPr>
        <w:tabs>
          <w:tab w:val="num" w:pos="3524"/>
        </w:tabs>
        <w:ind w:left="3524" w:hanging="360"/>
      </w:pPr>
      <w:rPr>
        <w:rFonts w:ascii="Wingdings" w:hAnsi="Wingdings" w:hint="default"/>
      </w:rPr>
    </w:lvl>
    <w:lvl w:ilvl="5" w:tplc="D4B26374" w:tentative="1">
      <w:start w:val="1"/>
      <w:numFmt w:val="bullet"/>
      <w:lvlText w:val=""/>
      <w:lvlJc w:val="left"/>
      <w:pPr>
        <w:tabs>
          <w:tab w:val="num" w:pos="4244"/>
        </w:tabs>
        <w:ind w:left="4244" w:hanging="360"/>
      </w:pPr>
      <w:rPr>
        <w:rFonts w:ascii="Wingdings" w:hAnsi="Wingdings" w:hint="default"/>
      </w:rPr>
    </w:lvl>
    <w:lvl w:ilvl="6" w:tplc="B82640F8" w:tentative="1">
      <w:start w:val="1"/>
      <w:numFmt w:val="bullet"/>
      <w:lvlText w:val=""/>
      <w:lvlJc w:val="left"/>
      <w:pPr>
        <w:tabs>
          <w:tab w:val="num" w:pos="4964"/>
        </w:tabs>
        <w:ind w:left="4964" w:hanging="360"/>
      </w:pPr>
      <w:rPr>
        <w:rFonts w:ascii="Wingdings" w:hAnsi="Wingdings" w:hint="default"/>
      </w:rPr>
    </w:lvl>
    <w:lvl w:ilvl="7" w:tplc="BEBA70B2" w:tentative="1">
      <w:start w:val="1"/>
      <w:numFmt w:val="bullet"/>
      <w:lvlText w:val=""/>
      <w:lvlJc w:val="left"/>
      <w:pPr>
        <w:tabs>
          <w:tab w:val="num" w:pos="5684"/>
        </w:tabs>
        <w:ind w:left="5684" w:hanging="360"/>
      </w:pPr>
      <w:rPr>
        <w:rFonts w:ascii="Wingdings" w:hAnsi="Wingdings" w:hint="default"/>
      </w:rPr>
    </w:lvl>
    <w:lvl w:ilvl="8" w:tplc="F37469C4"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21" w15:restartNumberingAfterBreak="0">
    <w:nsid w:val="45272A95"/>
    <w:multiLevelType w:val="hybridMultilevel"/>
    <w:tmpl w:val="7F2E7E36"/>
    <w:lvl w:ilvl="0" w:tplc="F6DE3358">
      <w:numFmt w:val="bullet"/>
      <w:lvlText w:val="-"/>
      <w:lvlJc w:val="left"/>
      <w:pPr>
        <w:ind w:left="0" w:hanging="420"/>
      </w:pPr>
      <w:rPr>
        <w:rFonts w:ascii="Times New Roman" w:eastAsia="MS Mincho" w:hAnsi="Times New Roman" w:cs="Times New Roman" w:hint="default"/>
      </w:rPr>
    </w:lvl>
    <w:lvl w:ilvl="1" w:tplc="04090003" w:tentative="1">
      <w:start w:val="1"/>
      <w:numFmt w:val="bullet"/>
      <w:lvlText w:val=""/>
      <w:lvlJc w:val="left"/>
      <w:pPr>
        <w:ind w:left="420" w:hanging="420"/>
      </w:pPr>
      <w:rPr>
        <w:rFonts w:ascii="Wingdings" w:hAnsi="Wingdings" w:hint="default"/>
      </w:rPr>
    </w:lvl>
    <w:lvl w:ilvl="2" w:tplc="04090005" w:tentative="1">
      <w:start w:val="1"/>
      <w:numFmt w:val="bullet"/>
      <w:lvlText w:val=""/>
      <w:lvlJc w:val="left"/>
      <w:pPr>
        <w:ind w:left="840" w:hanging="420"/>
      </w:pPr>
      <w:rPr>
        <w:rFonts w:ascii="Wingdings" w:hAnsi="Wingdings" w:hint="default"/>
      </w:rPr>
    </w:lvl>
    <w:lvl w:ilvl="3" w:tplc="04090001" w:tentative="1">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abstractNum w:abstractNumId="22" w15:restartNumberingAfterBreak="0">
    <w:nsid w:val="45FF1198"/>
    <w:multiLevelType w:val="hybridMultilevel"/>
    <w:tmpl w:val="5F8AA298"/>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6642E9C"/>
    <w:multiLevelType w:val="hybridMultilevel"/>
    <w:tmpl w:val="81946B66"/>
    <w:lvl w:ilvl="0" w:tplc="8D7EC25E">
      <w:start w:val="1"/>
      <w:numFmt w:val="bullet"/>
      <w:lvlText w:val=""/>
      <w:lvlJc w:val="left"/>
      <w:pPr>
        <w:tabs>
          <w:tab w:val="num" w:pos="644"/>
        </w:tabs>
        <w:ind w:left="644" w:hanging="360"/>
      </w:pPr>
      <w:rPr>
        <w:rFonts w:ascii="Wingdings" w:hAnsi="Wingdings" w:hint="default"/>
      </w:rPr>
    </w:lvl>
    <w:lvl w:ilvl="1" w:tplc="1CE0FD76">
      <w:start w:val="530"/>
      <w:numFmt w:val="bullet"/>
      <w:lvlText w:val="•"/>
      <w:lvlJc w:val="left"/>
      <w:pPr>
        <w:tabs>
          <w:tab w:val="num" w:pos="1364"/>
        </w:tabs>
        <w:ind w:left="1364" w:hanging="360"/>
      </w:pPr>
      <w:rPr>
        <w:rFonts w:ascii="Arial" w:hAnsi="Arial" w:hint="default"/>
      </w:rPr>
    </w:lvl>
    <w:lvl w:ilvl="2" w:tplc="2846629A">
      <w:start w:val="530"/>
      <w:numFmt w:val="bullet"/>
      <w:lvlText w:val="»"/>
      <w:lvlJc w:val="left"/>
      <w:pPr>
        <w:tabs>
          <w:tab w:val="num" w:pos="2084"/>
        </w:tabs>
        <w:ind w:left="2084" w:hanging="360"/>
      </w:pPr>
      <w:rPr>
        <w:rFonts w:ascii="Arial" w:hAnsi="Arial" w:hint="default"/>
      </w:rPr>
    </w:lvl>
    <w:lvl w:ilvl="3" w:tplc="4A006DC6">
      <w:start w:val="530"/>
      <w:numFmt w:val="bullet"/>
      <w:lvlText w:val="–"/>
      <w:lvlJc w:val="left"/>
      <w:pPr>
        <w:tabs>
          <w:tab w:val="num" w:pos="2804"/>
        </w:tabs>
        <w:ind w:left="2804" w:hanging="360"/>
      </w:pPr>
      <w:rPr>
        <w:rFonts w:ascii="Times New Roman" w:hAnsi="Times New Roman" w:hint="default"/>
      </w:rPr>
    </w:lvl>
    <w:lvl w:ilvl="4" w:tplc="A6E2DDD6">
      <w:start w:val="530"/>
      <w:numFmt w:val="bullet"/>
      <w:lvlText w:val=""/>
      <w:lvlJc w:val="left"/>
      <w:pPr>
        <w:tabs>
          <w:tab w:val="num" w:pos="3524"/>
        </w:tabs>
        <w:ind w:left="3524" w:hanging="360"/>
      </w:pPr>
      <w:rPr>
        <w:rFonts w:ascii="Wingdings" w:hAnsi="Wingdings" w:hint="default"/>
      </w:rPr>
    </w:lvl>
    <w:lvl w:ilvl="5" w:tplc="12DE430A" w:tentative="1">
      <w:start w:val="1"/>
      <w:numFmt w:val="bullet"/>
      <w:lvlText w:val=""/>
      <w:lvlJc w:val="left"/>
      <w:pPr>
        <w:tabs>
          <w:tab w:val="num" w:pos="4244"/>
        </w:tabs>
        <w:ind w:left="4244" w:hanging="360"/>
      </w:pPr>
      <w:rPr>
        <w:rFonts w:ascii="Wingdings" w:hAnsi="Wingdings" w:hint="default"/>
      </w:rPr>
    </w:lvl>
    <w:lvl w:ilvl="6" w:tplc="60DA1672" w:tentative="1">
      <w:start w:val="1"/>
      <w:numFmt w:val="bullet"/>
      <w:lvlText w:val=""/>
      <w:lvlJc w:val="left"/>
      <w:pPr>
        <w:tabs>
          <w:tab w:val="num" w:pos="4964"/>
        </w:tabs>
        <w:ind w:left="4964" w:hanging="360"/>
      </w:pPr>
      <w:rPr>
        <w:rFonts w:ascii="Wingdings" w:hAnsi="Wingdings" w:hint="default"/>
      </w:rPr>
    </w:lvl>
    <w:lvl w:ilvl="7" w:tplc="5F0E1F50" w:tentative="1">
      <w:start w:val="1"/>
      <w:numFmt w:val="bullet"/>
      <w:lvlText w:val=""/>
      <w:lvlJc w:val="left"/>
      <w:pPr>
        <w:tabs>
          <w:tab w:val="num" w:pos="5684"/>
        </w:tabs>
        <w:ind w:left="5684" w:hanging="360"/>
      </w:pPr>
      <w:rPr>
        <w:rFonts w:ascii="Wingdings" w:hAnsi="Wingdings" w:hint="default"/>
      </w:rPr>
    </w:lvl>
    <w:lvl w:ilvl="8" w:tplc="97702D4C"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4AB67D5D"/>
    <w:multiLevelType w:val="hybridMultilevel"/>
    <w:tmpl w:val="6DFA6978"/>
    <w:lvl w:ilvl="0" w:tplc="84EE117A">
      <w:start w:val="1"/>
      <w:numFmt w:val="bullet"/>
      <w:lvlText w:val="•"/>
      <w:lvlJc w:val="left"/>
      <w:pPr>
        <w:tabs>
          <w:tab w:val="num" w:pos="720"/>
        </w:tabs>
        <w:ind w:left="720" w:hanging="360"/>
      </w:pPr>
      <w:rPr>
        <w:rFonts w:ascii="Arial" w:hAnsi="Arial" w:hint="default"/>
      </w:rPr>
    </w:lvl>
    <w:lvl w:ilvl="1" w:tplc="F28C9BA2">
      <w:start w:val="3935"/>
      <w:numFmt w:val="bullet"/>
      <w:lvlText w:val="–"/>
      <w:lvlJc w:val="left"/>
      <w:pPr>
        <w:tabs>
          <w:tab w:val="num" w:pos="1440"/>
        </w:tabs>
        <w:ind w:left="1440" w:hanging="360"/>
      </w:pPr>
      <w:rPr>
        <w:rFonts w:ascii="Arial" w:hAnsi="Arial" w:hint="default"/>
      </w:rPr>
    </w:lvl>
    <w:lvl w:ilvl="2" w:tplc="22CAFD20">
      <w:start w:val="3935"/>
      <w:numFmt w:val="bullet"/>
      <w:lvlText w:val="•"/>
      <w:lvlJc w:val="left"/>
      <w:pPr>
        <w:tabs>
          <w:tab w:val="num" w:pos="2160"/>
        </w:tabs>
        <w:ind w:left="2160" w:hanging="360"/>
      </w:pPr>
      <w:rPr>
        <w:rFonts w:ascii="Arial" w:hAnsi="Arial" w:hint="default"/>
      </w:rPr>
    </w:lvl>
    <w:lvl w:ilvl="3" w:tplc="73840EBC">
      <w:start w:val="3935"/>
      <w:numFmt w:val="bullet"/>
      <w:lvlText w:val="–"/>
      <w:lvlJc w:val="left"/>
      <w:pPr>
        <w:tabs>
          <w:tab w:val="num" w:pos="2880"/>
        </w:tabs>
        <w:ind w:left="2880" w:hanging="360"/>
      </w:pPr>
      <w:rPr>
        <w:rFonts w:ascii="Arial" w:hAnsi="Arial" w:hint="default"/>
      </w:rPr>
    </w:lvl>
    <w:lvl w:ilvl="4" w:tplc="B23653D0" w:tentative="1">
      <w:start w:val="1"/>
      <w:numFmt w:val="bullet"/>
      <w:lvlText w:val="•"/>
      <w:lvlJc w:val="left"/>
      <w:pPr>
        <w:tabs>
          <w:tab w:val="num" w:pos="3600"/>
        </w:tabs>
        <w:ind w:left="3600" w:hanging="360"/>
      </w:pPr>
      <w:rPr>
        <w:rFonts w:ascii="Arial" w:hAnsi="Arial" w:hint="default"/>
      </w:rPr>
    </w:lvl>
    <w:lvl w:ilvl="5" w:tplc="B2EA47C4" w:tentative="1">
      <w:start w:val="1"/>
      <w:numFmt w:val="bullet"/>
      <w:lvlText w:val="•"/>
      <w:lvlJc w:val="left"/>
      <w:pPr>
        <w:tabs>
          <w:tab w:val="num" w:pos="4320"/>
        </w:tabs>
        <w:ind w:left="4320" w:hanging="360"/>
      </w:pPr>
      <w:rPr>
        <w:rFonts w:ascii="Arial" w:hAnsi="Arial" w:hint="default"/>
      </w:rPr>
    </w:lvl>
    <w:lvl w:ilvl="6" w:tplc="8EC6CAAE" w:tentative="1">
      <w:start w:val="1"/>
      <w:numFmt w:val="bullet"/>
      <w:lvlText w:val="•"/>
      <w:lvlJc w:val="left"/>
      <w:pPr>
        <w:tabs>
          <w:tab w:val="num" w:pos="5040"/>
        </w:tabs>
        <w:ind w:left="5040" w:hanging="360"/>
      </w:pPr>
      <w:rPr>
        <w:rFonts w:ascii="Arial" w:hAnsi="Arial" w:hint="default"/>
      </w:rPr>
    </w:lvl>
    <w:lvl w:ilvl="7" w:tplc="175C9DDC" w:tentative="1">
      <w:start w:val="1"/>
      <w:numFmt w:val="bullet"/>
      <w:lvlText w:val="•"/>
      <w:lvlJc w:val="left"/>
      <w:pPr>
        <w:tabs>
          <w:tab w:val="num" w:pos="5760"/>
        </w:tabs>
        <w:ind w:left="5760" w:hanging="360"/>
      </w:pPr>
      <w:rPr>
        <w:rFonts w:ascii="Arial" w:hAnsi="Arial" w:hint="default"/>
      </w:rPr>
    </w:lvl>
    <w:lvl w:ilvl="8" w:tplc="93AEF742"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B6A4526"/>
    <w:multiLevelType w:val="hybridMultilevel"/>
    <w:tmpl w:val="6ABAD606"/>
    <w:lvl w:ilvl="0" w:tplc="FB72D9A0">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C46330C"/>
    <w:multiLevelType w:val="hybridMultilevel"/>
    <w:tmpl w:val="7A4650B0"/>
    <w:lvl w:ilvl="0" w:tplc="AB766CA6">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D1D69E2"/>
    <w:multiLevelType w:val="hybridMultilevel"/>
    <w:tmpl w:val="B83C79DA"/>
    <w:lvl w:ilvl="0" w:tplc="008C314A">
      <w:start w:val="1"/>
      <w:numFmt w:val="bullet"/>
      <w:lvlText w:val="•"/>
      <w:lvlJc w:val="left"/>
      <w:pPr>
        <w:tabs>
          <w:tab w:val="num" w:pos="720"/>
        </w:tabs>
        <w:ind w:left="720" w:hanging="360"/>
      </w:pPr>
      <w:rPr>
        <w:rFonts w:ascii="Arial" w:hAnsi="Arial" w:hint="default"/>
      </w:rPr>
    </w:lvl>
    <w:lvl w:ilvl="1" w:tplc="6A5CD310">
      <w:start w:val="2271"/>
      <w:numFmt w:val="bullet"/>
      <w:lvlText w:val="–"/>
      <w:lvlJc w:val="left"/>
      <w:pPr>
        <w:tabs>
          <w:tab w:val="num" w:pos="1440"/>
        </w:tabs>
        <w:ind w:left="1440" w:hanging="360"/>
      </w:pPr>
      <w:rPr>
        <w:rFonts w:ascii="Arial" w:hAnsi="Arial" w:hint="default"/>
      </w:rPr>
    </w:lvl>
    <w:lvl w:ilvl="2" w:tplc="9CA8684A">
      <w:start w:val="2271"/>
      <w:numFmt w:val="bullet"/>
      <w:lvlText w:val="•"/>
      <w:lvlJc w:val="left"/>
      <w:pPr>
        <w:tabs>
          <w:tab w:val="num" w:pos="2160"/>
        </w:tabs>
        <w:ind w:left="2160" w:hanging="360"/>
      </w:pPr>
      <w:rPr>
        <w:rFonts w:ascii="Arial" w:hAnsi="Arial" w:hint="default"/>
      </w:rPr>
    </w:lvl>
    <w:lvl w:ilvl="3" w:tplc="694AD464" w:tentative="1">
      <w:start w:val="1"/>
      <w:numFmt w:val="bullet"/>
      <w:lvlText w:val="•"/>
      <w:lvlJc w:val="left"/>
      <w:pPr>
        <w:tabs>
          <w:tab w:val="num" w:pos="2880"/>
        </w:tabs>
        <w:ind w:left="2880" w:hanging="360"/>
      </w:pPr>
      <w:rPr>
        <w:rFonts w:ascii="Arial" w:hAnsi="Arial" w:hint="default"/>
      </w:rPr>
    </w:lvl>
    <w:lvl w:ilvl="4" w:tplc="7E0E4DEC" w:tentative="1">
      <w:start w:val="1"/>
      <w:numFmt w:val="bullet"/>
      <w:lvlText w:val="•"/>
      <w:lvlJc w:val="left"/>
      <w:pPr>
        <w:tabs>
          <w:tab w:val="num" w:pos="3600"/>
        </w:tabs>
        <w:ind w:left="3600" w:hanging="360"/>
      </w:pPr>
      <w:rPr>
        <w:rFonts w:ascii="Arial" w:hAnsi="Arial" w:hint="default"/>
      </w:rPr>
    </w:lvl>
    <w:lvl w:ilvl="5" w:tplc="D2C2DE48" w:tentative="1">
      <w:start w:val="1"/>
      <w:numFmt w:val="bullet"/>
      <w:lvlText w:val="•"/>
      <w:lvlJc w:val="left"/>
      <w:pPr>
        <w:tabs>
          <w:tab w:val="num" w:pos="4320"/>
        </w:tabs>
        <w:ind w:left="4320" w:hanging="360"/>
      </w:pPr>
      <w:rPr>
        <w:rFonts w:ascii="Arial" w:hAnsi="Arial" w:hint="default"/>
      </w:rPr>
    </w:lvl>
    <w:lvl w:ilvl="6" w:tplc="197646D0" w:tentative="1">
      <w:start w:val="1"/>
      <w:numFmt w:val="bullet"/>
      <w:lvlText w:val="•"/>
      <w:lvlJc w:val="left"/>
      <w:pPr>
        <w:tabs>
          <w:tab w:val="num" w:pos="5040"/>
        </w:tabs>
        <w:ind w:left="5040" w:hanging="360"/>
      </w:pPr>
      <w:rPr>
        <w:rFonts w:ascii="Arial" w:hAnsi="Arial" w:hint="default"/>
      </w:rPr>
    </w:lvl>
    <w:lvl w:ilvl="7" w:tplc="EB165C4C" w:tentative="1">
      <w:start w:val="1"/>
      <w:numFmt w:val="bullet"/>
      <w:lvlText w:val="•"/>
      <w:lvlJc w:val="left"/>
      <w:pPr>
        <w:tabs>
          <w:tab w:val="num" w:pos="5760"/>
        </w:tabs>
        <w:ind w:left="5760" w:hanging="360"/>
      </w:pPr>
      <w:rPr>
        <w:rFonts w:ascii="Arial" w:hAnsi="Arial" w:hint="default"/>
      </w:rPr>
    </w:lvl>
    <w:lvl w:ilvl="8" w:tplc="3D289102"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DE67851"/>
    <w:multiLevelType w:val="hybridMultilevel"/>
    <w:tmpl w:val="0D72515A"/>
    <w:lvl w:ilvl="0" w:tplc="62445D24">
      <w:start w:val="1"/>
      <w:numFmt w:val="bullet"/>
      <w:lvlText w:val="•"/>
      <w:lvlJc w:val="left"/>
      <w:pPr>
        <w:tabs>
          <w:tab w:val="num" w:pos="720"/>
        </w:tabs>
        <w:ind w:left="720" w:hanging="360"/>
      </w:pPr>
      <w:rPr>
        <w:rFonts w:ascii="Arial" w:hAnsi="Arial" w:hint="default"/>
      </w:rPr>
    </w:lvl>
    <w:lvl w:ilvl="1" w:tplc="95789CC0">
      <w:start w:val="1"/>
      <w:numFmt w:val="bullet"/>
      <w:lvlText w:val="•"/>
      <w:lvlJc w:val="left"/>
      <w:pPr>
        <w:tabs>
          <w:tab w:val="num" w:pos="1440"/>
        </w:tabs>
        <w:ind w:left="1440" w:hanging="360"/>
      </w:pPr>
      <w:rPr>
        <w:rFonts w:ascii="Arial" w:hAnsi="Arial" w:hint="default"/>
      </w:rPr>
    </w:lvl>
    <w:lvl w:ilvl="2" w:tplc="0916EAD4">
      <w:start w:val="274"/>
      <w:numFmt w:val="bullet"/>
      <w:lvlText w:val=""/>
      <w:lvlJc w:val="left"/>
      <w:pPr>
        <w:tabs>
          <w:tab w:val="num" w:pos="2160"/>
        </w:tabs>
        <w:ind w:left="2160" w:hanging="360"/>
      </w:pPr>
      <w:rPr>
        <w:rFonts w:ascii="Wingdings" w:hAnsi="Wingdings" w:hint="default"/>
      </w:rPr>
    </w:lvl>
    <w:lvl w:ilvl="3" w:tplc="6C101E12">
      <w:start w:val="274"/>
      <w:numFmt w:val="bullet"/>
      <w:lvlText w:val="−"/>
      <w:lvlJc w:val="left"/>
      <w:pPr>
        <w:tabs>
          <w:tab w:val="num" w:pos="2880"/>
        </w:tabs>
        <w:ind w:left="2880" w:hanging="360"/>
      </w:pPr>
      <w:rPr>
        <w:rFonts w:ascii="Times New Roman" w:hAnsi="Times New Roman" w:hint="default"/>
      </w:rPr>
    </w:lvl>
    <w:lvl w:ilvl="4" w:tplc="E5B4DF88">
      <w:start w:val="274"/>
      <w:numFmt w:val="bullet"/>
      <w:lvlText w:val="−"/>
      <w:lvlJc w:val="left"/>
      <w:pPr>
        <w:tabs>
          <w:tab w:val="num" w:pos="3600"/>
        </w:tabs>
        <w:ind w:left="3600" w:hanging="360"/>
      </w:pPr>
      <w:rPr>
        <w:rFonts w:ascii="Times New Roman" w:hAnsi="Times New Roman" w:hint="default"/>
      </w:rPr>
    </w:lvl>
    <w:lvl w:ilvl="5" w:tplc="F9C49530">
      <w:start w:val="274"/>
      <w:numFmt w:val="bullet"/>
      <w:lvlText w:val="−"/>
      <w:lvlJc w:val="left"/>
      <w:pPr>
        <w:tabs>
          <w:tab w:val="num" w:pos="4320"/>
        </w:tabs>
        <w:ind w:left="4320" w:hanging="360"/>
      </w:pPr>
      <w:rPr>
        <w:rFonts w:ascii="Times New Roman" w:hAnsi="Times New Roman" w:hint="default"/>
      </w:rPr>
    </w:lvl>
    <w:lvl w:ilvl="6" w:tplc="BC8CD70E" w:tentative="1">
      <w:start w:val="1"/>
      <w:numFmt w:val="bullet"/>
      <w:lvlText w:val="•"/>
      <w:lvlJc w:val="left"/>
      <w:pPr>
        <w:tabs>
          <w:tab w:val="num" w:pos="5040"/>
        </w:tabs>
        <w:ind w:left="5040" w:hanging="360"/>
      </w:pPr>
      <w:rPr>
        <w:rFonts w:ascii="Arial" w:hAnsi="Arial" w:hint="default"/>
      </w:rPr>
    </w:lvl>
    <w:lvl w:ilvl="7" w:tplc="AE1A8D8A" w:tentative="1">
      <w:start w:val="1"/>
      <w:numFmt w:val="bullet"/>
      <w:lvlText w:val="•"/>
      <w:lvlJc w:val="left"/>
      <w:pPr>
        <w:tabs>
          <w:tab w:val="num" w:pos="5760"/>
        </w:tabs>
        <w:ind w:left="5760" w:hanging="360"/>
      </w:pPr>
      <w:rPr>
        <w:rFonts w:ascii="Arial" w:hAnsi="Arial" w:hint="default"/>
      </w:rPr>
    </w:lvl>
    <w:lvl w:ilvl="8" w:tplc="783C23F2"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4FB35B6"/>
    <w:multiLevelType w:val="hybridMultilevel"/>
    <w:tmpl w:val="2E9EF166"/>
    <w:lvl w:ilvl="0" w:tplc="0430E61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66E522EB"/>
    <w:multiLevelType w:val="hybridMultilevel"/>
    <w:tmpl w:val="E392D7C6"/>
    <w:lvl w:ilvl="0" w:tplc="E2403FD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D593A5E"/>
    <w:multiLevelType w:val="hybridMultilevel"/>
    <w:tmpl w:val="B8C4C0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1841D5C"/>
    <w:multiLevelType w:val="hybridMultilevel"/>
    <w:tmpl w:val="16065D9E"/>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71C44ACC"/>
    <w:multiLevelType w:val="hybridMultilevel"/>
    <w:tmpl w:val="D7E63FC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2753FF0"/>
    <w:multiLevelType w:val="hybridMultilevel"/>
    <w:tmpl w:val="26AAB71C"/>
    <w:lvl w:ilvl="0" w:tplc="1D5A55B2">
      <w:start w:val="1"/>
      <w:numFmt w:val="bullet"/>
      <w:lvlText w:val="•"/>
      <w:lvlJc w:val="left"/>
      <w:pPr>
        <w:tabs>
          <w:tab w:val="num" w:pos="720"/>
        </w:tabs>
        <w:ind w:left="720" w:hanging="360"/>
      </w:pPr>
      <w:rPr>
        <w:rFonts w:ascii="Arial" w:hAnsi="Arial" w:hint="default"/>
      </w:rPr>
    </w:lvl>
    <w:lvl w:ilvl="1" w:tplc="22348FD8">
      <w:start w:val="3769"/>
      <w:numFmt w:val="bullet"/>
      <w:lvlText w:val="–"/>
      <w:lvlJc w:val="left"/>
      <w:pPr>
        <w:tabs>
          <w:tab w:val="num" w:pos="1440"/>
        </w:tabs>
        <w:ind w:left="1440" w:hanging="360"/>
      </w:pPr>
      <w:rPr>
        <w:rFonts w:ascii="Arial" w:hAnsi="Arial" w:hint="default"/>
      </w:rPr>
    </w:lvl>
    <w:lvl w:ilvl="2" w:tplc="B5061F06">
      <w:start w:val="3769"/>
      <w:numFmt w:val="bullet"/>
      <w:lvlText w:val="•"/>
      <w:lvlJc w:val="left"/>
      <w:pPr>
        <w:tabs>
          <w:tab w:val="num" w:pos="2160"/>
        </w:tabs>
        <w:ind w:left="2160" w:hanging="360"/>
      </w:pPr>
      <w:rPr>
        <w:rFonts w:ascii="Arial" w:hAnsi="Arial" w:hint="default"/>
      </w:rPr>
    </w:lvl>
    <w:lvl w:ilvl="3" w:tplc="AF4EC152">
      <w:start w:val="1"/>
      <w:numFmt w:val="bullet"/>
      <w:lvlText w:val="•"/>
      <w:lvlJc w:val="left"/>
      <w:pPr>
        <w:tabs>
          <w:tab w:val="num" w:pos="2880"/>
        </w:tabs>
        <w:ind w:left="2880" w:hanging="360"/>
      </w:pPr>
      <w:rPr>
        <w:rFonts w:ascii="Arial" w:hAnsi="Arial" w:hint="default"/>
      </w:rPr>
    </w:lvl>
    <w:lvl w:ilvl="4" w:tplc="F33E5A54">
      <w:start w:val="1"/>
      <w:numFmt w:val="bullet"/>
      <w:lvlText w:val="•"/>
      <w:lvlJc w:val="left"/>
      <w:pPr>
        <w:tabs>
          <w:tab w:val="num" w:pos="3600"/>
        </w:tabs>
        <w:ind w:left="3600" w:hanging="360"/>
      </w:pPr>
      <w:rPr>
        <w:rFonts w:ascii="Arial" w:hAnsi="Arial" w:hint="default"/>
      </w:rPr>
    </w:lvl>
    <w:lvl w:ilvl="5" w:tplc="D5CA658E" w:tentative="1">
      <w:start w:val="1"/>
      <w:numFmt w:val="bullet"/>
      <w:lvlText w:val="•"/>
      <w:lvlJc w:val="left"/>
      <w:pPr>
        <w:tabs>
          <w:tab w:val="num" w:pos="4320"/>
        </w:tabs>
        <w:ind w:left="4320" w:hanging="360"/>
      </w:pPr>
      <w:rPr>
        <w:rFonts w:ascii="Arial" w:hAnsi="Arial" w:hint="default"/>
      </w:rPr>
    </w:lvl>
    <w:lvl w:ilvl="6" w:tplc="71B49422" w:tentative="1">
      <w:start w:val="1"/>
      <w:numFmt w:val="bullet"/>
      <w:lvlText w:val="•"/>
      <w:lvlJc w:val="left"/>
      <w:pPr>
        <w:tabs>
          <w:tab w:val="num" w:pos="5040"/>
        </w:tabs>
        <w:ind w:left="5040" w:hanging="360"/>
      </w:pPr>
      <w:rPr>
        <w:rFonts w:ascii="Arial" w:hAnsi="Arial" w:hint="default"/>
      </w:rPr>
    </w:lvl>
    <w:lvl w:ilvl="7" w:tplc="5018FC68" w:tentative="1">
      <w:start w:val="1"/>
      <w:numFmt w:val="bullet"/>
      <w:lvlText w:val="•"/>
      <w:lvlJc w:val="left"/>
      <w:pPr>
        <w:tabs>
          <w:tab w:val="num" w:pos="5760"/>
        </w:tabs>
        <w:ind w:left="5760" w:hanging="360"/>
      </w:pPr>
      <w:rPr>
        <w:rFonts w:ascii="Arial" w:hAnsi="Arial" w:hint="default"/>
      </w:rPr>
    </w:lvl>
    <w:lvl w:ilvl="8" w:tplc="BF00EB7A"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DB26305"/>
    <w:multiLevelType w:val="hybridMultilevel"/>
    <w:tmpl w:val="A9802124"/>
    <w:lvl w:ilvl="0" w:tplc="15DE3304">
      <w:start w:val="1"/>
      <w:numFmt w:val="bullet"/>
      <w:lvlText w:val="•"/>
      <w:lvlJc w:val="left"/>
      <w:pPr>
        <w:tabs>
          <w:tab w:val="num" w:pos="720"/>
        </w:tabs>
        <w:ind w:left="720" w:hanging="360"/>
      </w:pPr>
      <w:rPr>
        <w:rFonts w:ascii="Arial" w:hAnsi="Arial" w:hint="default"/>
      </w:rPr>
    </w:lvl>
    <w:lvl w:ilvl="1" w:tplc="7EBEB402">
      <w:numFmt w:val="bullet"/>
      <w:lvlText w:val="•"/>
      <w:lvlJc w:val="left"/>
      <w:pPr>
        <w:tabs>
          <w:tab w:val="num" w:pos="1440"/>
        </w:tabs>
        <w:ind w:left="1440" w:hanging="360"/>
      </w:pPr>
      <w:rPr>
        <w:rFonts w:ascii="Arial" w:hAnsi="Arial" w:hint="default"/>
      </w:rPr>
    </w:lvl>
    <w:lvl w:ilvl="2" w:tplc="2E0CD344">
      <w:start w:val="1"/>
      <w:numFmt w:val="bullet"/>
      <w:lvlText w:val="•"/>
      <w:lvlJc w:val="left"/>
      <w:pPr>
        <w:tabs>
          <w:tab w:val="num" w:pos="2160"/>
        </w:tabs>
        <w:ind w:left="2160" w:hanging="360"/>
      </w:pPr>
      <w:rPr>
        <w:rFonts w:ascii="Arial" w:hAnsi="Arial" w:hint="default"/>
      </w:rPr>
    </w:lvl>
    <w:lvl w:ilvl="3" w:tplc="4DFAEB4A" w:tentative="1">
      <w:start w:val="1"/>
      <w:numFmt w:val="bullet"/>
      <w:lvlText w:val="•"/>
      <w:lvlJc w:val="left"/>
      <w:pPr>
        <w:tabs>
          <w:tab w:val="num" w:pos="2880"/>
        </w:tabs>
        <w:ind w:left="2880" w:hanging="360"/>
      </w:pPr>
      <w:rPr>
        <w:rFonts w:ascii="Arial" w:hAnsi="Arial" w:hint="default"/>
      </w:rPr>
    </w:lvl>
    <w:lvl w:ilvl="4" w:tplc="1D48A252" w:tentative="1">
      <w:start w:val="1"/>
      <w:numFmt w:val="bullet"/>
      <w:lvlText w:val="•"/>
      <w:lvlJc w:val="left"/>
      <w:pPr>
        <w:tabs>
          <w:tab w:val="num" w:pos="3600"/>
        </w:tabs>
        <w:ind w:left="3600" w:hanging="360"/>
      </w:pPr>
      <w:rPr>
        <w:rFonts w:ascii="Arial" w:hAnsi="Arial" w:hint="default"/>
      </w:rPr>
    </w:lvl>
    <w:lvl w:ilvl="5" w:tplc="B34635FA" w:tentative="1">
      <w:start w:val="1"/>
      <w:numFmt w:val="bullet"/>
      <w:lvlText w:val="•"/>
      <w:lvlJc w:val="left"/>
      <w:pPr>
        <w:tabs>
          <w:tab w:val="num" w:pos="4320"/>
        </w:tabs>
        <w:ind w:left="4320" w:hanging="360"/>
      </w:pPr>
      <w:rPr>
        <w:rFonts w:ascii="Arial" w:hAnsi="Arial" w:hint="default"/>
      </w:rPr>
    </w:lvl>
    <w:lvl w:ilvl="6" w:tplc="08A862DE" w:tentative="1">
      <w:start w:val="1"/>
      <w:numFmt w:val="bullet"/>
      <w:lvlText w:val="•"/>
      <w:lvlJc w:val="left"/>
      <w:pPr>
        <w:tabs>
          <w:tab w:val="num" w:pos="5040"/>
        </w:tabs>
        <w:ind w:left="5040" w:hanging="360"/>
      </w:pPr>
      <w:rPr>
        <w:rFonts w:ascii="Arial" w:hAnsi="Arial" w:hint="default"/>
      </w:rPr>
    </w:lvl>
    <w:lvl w:ilvl="7" w:tplc="68FAA65A" w:tentative="1">
      <w:start w:val="1"/>
      <w:numFmt w:val="bullet"/>
      <w:lvlText w:val="•"/>
      <w:lvlJc w:val="left"/>
      <w:pPr>
        <w:tabs>
          <w:tab w:val="num" w:pos="5760"/>
        </w:tabs>
        <w:ind w:left="5760" w:hanging="360"/>
      </w:pPr>
      <w:rPr>
        <w:rFonts w:ascii="Arial" w:hAnsi="Arial" w:hint="default"/>
      </w:rPr>
    </w:lvl>
    <w:lvl w:ilvl="8" w:tplc="343AE4C0" w:tentative="1">
      <w:start w:val="1"/>
      <w:numFmt w:val="bullet"/>
      <w:lvlText w:val="•"/>
      <w:lvlJc w:val="left"/>
      <w:pPr>
        <w:tabs>
          <w:tab w:val="num" w:pos="6480"/>
        </w:tabs>
        <w:ind w:left="6480" w:hanging="360"/>
      </w:pPr>
      <w:rPr>
        <w:rFonts w:ascii="Arial" w:hAnsi="Arial" w:hint="default"/>
      </w:rPr>
    </w:lvl>
  </w:abstractNum>
  <w:num w:numId="1">
    <w:abstractNumId w:val="14"/>
  </w:num>
  <w:num w:numId="2">
    <w:abstractNumId w:val="12"/>
  </w:num>
  <w:num w:numId="3">
    <w:abstractNumId w:val="35"/>
  </w:num>
  <w:num w:numId="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num>
  <w:num w:numId="6">
    <w:abstractNumId w:val="33"/>
  </w:num>
  <w:num w:numId="7">
    <w:abstractNumId w:val="31"/>
  </w:num>
  <w:num w:numId="8">
    <w:abstractNumId w:val="15"/>
  </w:num>
  <w:num w:numId="9">
    <w:abstractNumId w:val="6"/>
  </w:num>
  <w:num w:numId="10">
    <w:abstractNumId w:val="5"/>
  </w:num>
  <w:num w:numId="11">
    <w:abstractNumId w:val="22"/>
  </w:num>
  <w:num w:numId="12">
    <w:abstractNumId w:val="10"/>
  </w:num>
  <w:num w:numId="13">
    <w:abstractNumId w:val="16"/>
  </w:num>
  <w:num w:numId="14">
    <w:abstractNumId w:val="21"/>
  </w:num>
  <w:num w:numId="15">
    <w:abstractNumId w:val="23"/>
  </w:num>
  <w:num w:numId="16">
    <w:abstractNumId w:val="34"/>
  </w:num>
  <w:num w:numId="17">
    <w:abstractNumId w:val="32"/>
  </w:num>
  <w:num w:numId="18">
    <w:abstractNumId w:val="4"/>
  </w:num>
  <w:num w:numId="19">
    <w:abstractNumId w:val="19"/>
  </w:num>
  <w:num w:numId="20">
    <w:abstractNumId w:val="9"/>
  </w:num>
  <w:num w:numId="21">
    <w:abstractNumId w:val="3"/>
  </w:num>
  <w:num w:numId="22">
    <w:abstractNumId w:val="7"/>
  </w:num>
  <w:num w:numId="23">
    <w:abstractNumId w:val="18"/>
  </w:num>
  <w:num w:numId="24">
    <w:abstractNumId w:val="25"/>
  </w:num>
  <w:num w:numId="25">
    <w:abstractNumId w:val="26"/>
  </w:num>
  <w:num w:numId="26">
    <w:abstractNumId w:val="8"/>
  </w:num>
  <w:num w:numId="27">
    <w:abstractNumId w:val="24"/>
  </w:num>
  <w:num w:numId="28">
    <w:abstractNumId w:val="28"/>
  </w:num>
  <w:num w:numId="29">
    <w:abstractNumId w:val="2"/>
  </w:num>
  <w:num w:numId="30">
    <w:abstractNumId w:val="30"/>
  </w:num>
  <w:num w:numId="31">
    <w:abstractNumId w:val="27"/>
  </w:num>
  <w:num w:numId="32">
    <w:abstractNumId w:val="1"/>
  </w:num>
  <w:num w:numId="33">
    <w:abstractNumId w:val="17"/>
  </w:num>
  <w:num w:numId="34">
    <w:abstractNumId w:val="36"/>
  </w:num>
  <w:num w:numId="35">
    <w:abstractNumId w:val="13"/>
  </w:num>
  <w:num w:numId="36">
    <w:abstractNumId w:val="2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ru-RU" w:vendorID="64" w:dllVersion="131078"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4DB"/>
    <w:rsid w:val="00000515"/>
    <w:rsid w:val="00000ECA"/>
    <w:rsid w:val="00000F2A"/>
    <w:rsid w:val="00001431"/>
    <w:rsid w:val="00001FC3"/>
    <w:rsid w:val="00002375"/>
    <w:rsid w:val="00002459"/>
    <w:rsid w:val="00002509"/>
    <w:rsid w:val="000029A6"/>
    <w:rsid w:val="00003131"/>
    <w:rsid w:val="00003772"/>
    <w:rsid w:val="000037FB"/>
    <w:rsid w:val="00004885"/>
    <w:rsid w:val="00004CD0"/>
    <w:rsid w:val="00004CE6"/>
    <w:rsid w:val="00004D8C"/>
    <w:rsid w:val="00004DCB"/>
    <w:rsid w:val="00004ECE"/>
    <w:rsid w:val="000051F0"/>
    <w:rsid w:val="00005327"/>
    <w:rsid w:val="0000553B"/>
    <w:rsid w:val="00006009"/>
    <w:rsid w:val="00006780"/>
    <w:rsid w:val="0000689E"/>
    <w:rsid w:val="00006C7A"/>
    <w:rsid w:val="00007207"/>
    <w:rsid w:val="000072BD"/>
    <w:rsid w:val="00007500"/>
    <w:rsid w:val="000077B5"/>
    <w:rsid w:val="0000792C"/>
    <w:rsid w:val="00007CEF"/>
    <w:rsid w:val="0001004F"/>
    <w:rsid w:val="000101EF"/>
    <w:rsid w:val="00010CF1"/>
    <w:rsid w:val="00010E97"/>
    <w:rsid w:val="00010FD1"/>
    <w:rsid w:val="00011703"/>
    <w:rsid w:val="000124D1"/>
    <w:rsid w:val="00012D90"/>
    <w:rsid w:val="0001321B"/>
    <w:rsid w:val="00013633"/>
    <w:rsid w:val="000137FF"/>
    <w:rsid w:val="00013B63"/>
    <w:rsid w:val="000141F0"/>
    <w:rsid w:val="00015BCB"/>
    <w:rsid w:val="000162B2"/>
    <w:rsid w:val="000166BA"/>
    <w:rsid w:val="00016DCE"/>
    <w:rsid w:val="0001729B"/>
    <w:rsid w:val="00017309"/>
    <w:rsid w:val="000178B8"/>
    <w:rsid w:val="00020258"/>
    <w:rsid w:val="00020331"/>
    <w:rsid w:val="000205C1"/>
    <w:rsid w:val="000208B8"/>
    <w:rsid w:val="00020936"/>
    <w:rsid w:val="00020D61"/>
    <w:rsid w:val="0002130A"/>
    <w:rsid w:val="0002165C"/>
    <w:rsid w:val="00021802"/>
    <w:rsid w:val="00021C67"/>
    <w:rsid w:val="00021DEC"/>
    <w:rsid w:val="000222F7"/>
    <w:rsid w:val="000226C1"/>
    <w:rsid w:val="000228C4"/>
    <w:rsid w:val="00022C5B"/>
    <w:rsid w:val="00023545"/>
    <w:rsid w:val="00023564"/>
    <w:rsid w:val="00023C29"/>
    <w:rsid w:val="00024E37"/>
    <w:rsid w:val="00024E57"/>
    <w:rsid w:val="0002506A"/>
    <w:rsid w:val="00025281"/>
    <w:rsid w:val="000255A1"/>
    <w:rsid w:val="000258DD"/>
    <w:rsid w:val="0002591B"/>
    <w:rsid w:val="00025AFC"/>
    <w:rsid w:val="000266AE"/>
    <w:rsid w:val="00026770"/>
    <w:rsid w:val="00026905"/>
    <w:rsid w:val="00026977"/>
    <w:rsid w:val="00026AF7"/>
    <w:rsid w:val="00026EF9"/>
    <w:rsid w:val="00027333"/>
    <w:rsid w:val="0002790C"/>
    <w:rsid w:val="000300FE"/>
    <w:rsid w:val="00030365"/>
    <w:rsid w:val="00030634"/>
    <w:rsid w:val="00030766"/>
    <w:rsid w:val="00030ED5"/>
    <w:rsid w:val="00030F74"/>
    <w:rsid w:val="00031242"/>
    <w:rsid w:val="00031EDD"/>
    <w:rsid w:val="00032043"/>
    <w:rsid w:val="000321DC"/>
    <w:rsid w:val="00032A64"/>
    <w:rsid w:val="000334D2"/>
    <w:rsid w:val="00033834"/>
    <w:rsid w:val="00033A55"/>
    <w:rsid w:val="00033AE8"/>
    <w:rsid w:val="00033E5C"/>
    <w:rsid w:val="00033EC5"/>
    <w:rsid w:val="000349B7"/>
    <w:rsid w:val="00034DC2"/>
    <w:rsid w:val="000350B6"/>
    <w:rsid w:val="000351E0"/>
    <w:rsid w:val="0003540B"/>
    <w:rsid w:val="00035CAB"/>
    <w:rsid w:val="00036A16"/>
    <w:rsid w:val="00036C45"/>
    <w:rsid w:val="00036D25"/>
    <w:rsid w:val="00036FA7"/>
    <w:rsid w:val="000377E3"/>
    <w:rsid w:val="00037910"/>
    <w:rsid w:val="00037A21"/>
    <w:rsid w:val="00040025"/>
    <w:rsid w:val="000404F2"/>
    <w:rsid w:val="00040F7A"/>
    <w:rsid w:val="000412B7"/>
    <w:rsid w:val="000413B8"/>
    <w:rsid w:val="00041444"/>
    <w:rsid w:val="0004182E"/>
    <w:rsid w:val="000418C8"/>
    <w:rsid w:val="0004190B"/>
    <w:rsid w:val="00041928"/>
    <w:rsid w:val="000426B1"/>
    <w:rsid w:val="00042BFC"/>
    <w:rsid w:val="000430CF"/>
    <w:rsid w:val="00043703"/>
    <w:rsid w:val="00043F71"/>
    <w:rsid w:val="0004403C"/>
    <w:rsid w:val="00044225"/>
    <w:rsid w:val="00044359"/>
    <w:rsid w:val="00044576"/>
    <w:rsid w:val="00044FC4"/>
    <w:rsid w:val="0004516E"/>
    <w:rsid w:val="000451E5"/>
    <w:rsid w:val="000453F6"/>
    <w:rsid w:val="00046325"/>
    <w:rsid w:val="00046CD6"/>
    <w:rsid w:val="00046CE4"/>
    <w:rsid w:val="00046F9A"/>
    <w:rsid w:val="0004713D"/>
    <w:rsid w:val="000472F3"/>
    <w:rsid w:val="000475B5"/>
    <w:rsid w:val="000477BB"/>
    <w:rsid w:val="00047A82"/>
    <w:rsid w:val="0005055B"/>
    <w:rsid w:val="000505E0"/>
    <w:rsid w:val="00051135"/>
    <w:rsid w:val="00051586"/>
    <w:rsid w:val="00051D7A"/>
    <w:rsid w:val="0005201C"/>
    <w:rsid w:val="0005291A"/>
    <w:rsid w:val="00052AE3"/>
    <w:rsid w:val="000531A8"/>
    <w:rsid w:val="000532F8"/>
    <w:rsid w:val="000537DB"/>
    <w:rsid w:val="00053849"/>
    <w:rsid w:val="00053A47"/>
    <w:rsid w:val="0005456E"/>
    <w:rsid w:val="0005468A"/>
    <w:rsid w:val="00054ACE"/>
    <w:rsid w:val="00054DAB"/>
    <w:rsid w:val="0005504C"/>
    <w:rsid w:val="00055873"/>
    <w:rsid w:val="00055B8E"/>
    <w:rsid w:val="0005602E"/>
    <w:rsid w:val="00056057"/>
    <w:rsid w:val="000572A7"/>
    <w:rsid w:val="00057460"/>
    <w:rsid w:val="00057511"/>
    <w:rsid w:val="00057980"/>
    <w:rsid w:val="00057AD4"/>
    <w:rsid w:val="00057DF9"/>
    <w:rsid w:val="00057F2C"/>
    <w:rsid w:val="00057F68"/>
    <w:rsid w:val="00057F6C"/>
    <w:rsid w:val="00057FE7"/>
    <w:rsid w:val="00060586"/>
    <w:rsid w:val="00060873"/>
    <w:rsid w:val="00060FDB"/>
    <w:rsid w:val="000612C5"/>
    <w:rsid w:val="00061E34"/>
    <w:rsid w:val="000621A9"/>
    <w:rsid w:val="0006263A"/>
    <w:rsid w:val="000632B7"/>
    <w:rsid w:val="00063485"/>
    <w:rsid w:val="00063E29"/>
    <w:rsid w:val="00063F57"/>
    <w:rsid w:val="0006436D"/>
    <w:rsid w:val="0006480B"/>
    <w:rsid w:val="00064A2B"/>
    <w:rsid w:val="00064D36"/>
    <w:rsid w:val="0006549C"/>
    <w:rsid w:val="00065D64"/>
    <w:rsid w:val="000663FC"/>
    <w:rsid w:val="000667D1"/>
    <w:rsid w:val="00066E05"/>
    <w:rsid w:val="00067087"/>
    <w:rsid w:val="000671F8"/>
    <w:rsid w:val="00067200"/>
    <w:rsid w:val="0006739D"/>
    <w:rsid w:val="00067436"/>
    <w:rsid w:val="000674DD"/>
    <w:rsid w:val="0006777C"/>
    <w:rsid w:val="00067FE2"/>
    <w:rsid w:val="00070378"/>
    <w:rsid w:val="00070E4C"/>
    <w:rsid w:val="0007118F"/>
    <w:rsid w:val="000715BD"/>
    <w:rsid w:val="000716FB"/>
    <w:rsid w:val="000718AF"/>
    <w:rsid w:val="00071E9B"/>
    <w:rsid w:val="000721FD"/>
    <w:rsid w:val="000725C2"/>
    <w:rsid w:val="00072CDE"/>
    <w:rsid w:val="00072E75"/>
    <w:rsid w:val="00072EFA"/>
    <w:rsid w:val="00073785"/>
    <w:rsid w:val="00074375"/>
    <w:rsid w:val="000743A0"/>
    <w:rsid w:val="00074BF5"/>
    <w:rsid w:val="000752CD"/>
    <w:rsid w:val="00075680"/>
    <w:rsid w:val="0007590A"/>
    <w:rsid w:val="00075999"/>
    <w:rsid w:val="0007747E"/>
    <w:rsid w:val="00077579"/>
    <w:rsid w:val="000776B9"/>
    <w:rsid w:val="000805B2"/>
    <w:rsid w:val="00080786"/>
    <w:rsid w:val="00080B2D"/>
    <w:rsid w:val="00080D68"/>
    <w:rsid w:val="00080D74"/>
    <w:rsid w:val="000814B2"/>
    <w:rsid w:val="00081F3C"/>
    <w:rsid w:val="00082152"/>
    <w:rsid w:val="0008234E"/>
    <w:rsid w:val="000825BC"/>
    <w:rsid w:val="000826FF"/>
    <w:rsid w:val="00082A49"/>
    <w:rsid w:val="00083322"/>
    <w:rsid w:val="00083391"/>
    <w:rsid w:val="00083788"/>
    <w:rsid w:val="000839CE"/>
    <w:rsid w:val="00083EBD"/>
    <w:rsid w:val="00084255"/>
    <w:rsid w:val="00085201"/>
    <w:rsid w:val="00085239"/>
    <w:rsid w:val="0008579B"/>
    <w:rsid w:val="000862BA"/>
    <w:rsid w:val="00086A02"/>
    <w:rsid w:val="00086B50"/>
    <w:rsid w:val="00086C4D"/>
    <w:rsid w:val="00086CF2"/>
    <w:rsid w:val="0008731C"/>
    <w:rsid w:val="0008760B"/>
    <w:rsid w:val="00087881"/>
    <w:rsid w:val="00087BAB"/>
    <w:rsid w:val="00087E29"/>
    <w:rsid w:val="00087F91"/>
    <w:rsid w:val="00090228"/>
    <w:rsid w:val="00090573"/>
    <w:rsid w:val="00090586"/>
    <w:rsid w:val="000908EE"/>
    <w:rsid w:val="00091714"/>
    <w:rsid w:val="00091C08"/>
    <w:rsid w:val="000921E3"/>
    <w:rsid w:val="00092334"/>
    <w:rsid w:val="000931C3"/>
    <w:rsid w:val="00093B23"/>
    <w:rsid w:val="00093EA6"/>
    <w:rsid w:val="0009437A"/>
    <w:rsid w:val="000947B7"/>
    <w:rsid w:val="00094CFE"/>
    <w:rsid w:val="00095127"/>
    <w:rsid w:val="00095671"/>
    <w:rsid w:val="00095920"/>
    <w:rsid w:val="00095F53"/>
    <w:rsid w:val="0009612D"/>
    <w:rsid w:val="0009653B"/>
    <w:rsid w:val="000967BD"/>
    <w:rsid w:val="0009680E"/>
    <w:rsid w:val="000968D8"/>
    <w:rsid w:val="0009709B"/>
    <w:rsid w:val="000979F0"/>
    <w:rsid w:val="00097AE8"/>
    <w:rsid w:val="000A02DC"/>
    <w:rsid w:val="000A0CA1"/>
    <w:rsid w:val="000A0E99"/>
    <w:rsid w:val="000A1AD3"/>
    <w:rsid w:val="000A1B13"/>
    <w:rsid w:val="000A1D49"/>
    <w:rsid w:val="000A23B7"/>
    <w:rsid w:val="000A2D70"/>
    <w:rsid w:val="000A310F"/>
    <w:rsid w:val="000A336F"/>
    <w:rsid w:val="000A3A3A"/>
    <w:rsid w:val="000A3ACB"/>
    <w:rsid w:val="000A4492"/>
    <w:rsid w:val="000A47AC"/>
    <w:rsid w:val="000A49DE"/>
    <w:rsid w:val="000A4B74"/>
    <w:rsid w:val="000A52B9"/>
    <w:rsid w:val="000A54DF"/>
    <w:rsid w:val="000A5AE2"/>
    <w:rsid w:val="000A61CB"/>
    <w:rsid w:val="000A64B8"/>
    <w:rsid w:val="000A6788"/>
    <w:rsid w:val="000A6AC6"/>
    <w:rsid w:val="000A6CFE"/>
    <w:rsid w:val="000A6E10"/>
    <w:rsid w:val="000A6FDD"/>
    <w:rsid w:val="000A7C88"/>
    <w:rsid w:val="000A7E17"/>
    <w:rsid w:val="000B02C2"/>
    <w:rsid w:val="000B081C"/>
    <w:rsid w:val="000B10AB"/>
    <w:rsid w:val="000B10E5"/>
    <w:rsid w:val="000B17A1"/>
    <w:rsid w:val="000B1CD3"/>
    <w:rsid w:val="000B256B"/>
    <w:rsid w:val="000B2AAA"/>
    <w:rsid w:val="000B32D4"/>
    <w:rsid w:val="000B38DA"/>
    <w:rsid w:val="000B3F37"/>
    <w:rsid w:val="000B49D7"/>
    <w:rsid w:val="000B53AF"/>
    <w:rsid w:val="000B546F"/>
    <w:rsid w:val="000B569D"/>
    <w:rsid w:val="000B5E69"/>
    <w:rsid w:val="000B60B9"/>
    <w:rsid w:val="000B65BE"/>
    <w:rsid w:val="000B6BDF"/>
    <w:rsid w:val="000B71B6"/>
    <w:rsid w:val="000B7387"/>
    <w:rsid w:val="000B76BB"/>
    <w:rsid w:val="000B7D5E"/>
    <w:rsid w:val="000C133A"/>
    <w:rsid w:val="000C143C"/>
    <w:rsid w:val="000C1DBD"/>
    <w:rsid w:val="000C1F69"/>
    <w:rsid w:val="000C2DE1"/>
    <w:rsid w:val="000C393F"/>
    <w:rsid w:val="000C3987"/>
    <w:rsid w:val="000C3EB8"/>
    <w:rsid w:val="000C3F16"/>
    <w:rsid w:val="000C44B7"/>
    <w:rsid w:val="000C4C76"/>
    <w:rsid w:val="000C550B"/>
    <w:rsid w:val="000C5759"/>
    <w:rsid w:val="000C59A5"/>
    <w:rsid w:val="000C5E7D"/>
    <w:rsid w:val="000C673C"/>
    <w:rsid w:val="000C69F8"/>
    <w:rsid w:val="000C6C96"/>
    <w:rsid w:val="000C71D9"/>
    <w:rsid w:val="000C7315"/>
    <w:rsid w:val="000C7C3E"/>
    <w:rsid w:val="000D037E"/>
    <w:rsid w:val="000D063F"/>
    <w:rsid w:val="000D0A0F"/>
    <w:rsid w:val="000D0AB8"/>
    <w:rsid w:val="000D0BCC"/>
    <w:rsid w:val="000D0F9A"/>
    <w:rsid w:val="000D148D"/>
    <w:rsid w:val="000D14EB"/>
    <w:rsid w:val="000D1610"/>
    <w:rsid w:val="000D1737"/>
    <w:rsid w:val="000D206C"/>
    <w:rsid w:val="000D23C1"/>
    <w:rsid w:val="000D23F0"/>
    <w:rsid w:val="000D2AE0"/>
    <w:rsid w:val="000D2EA5"/>
    <w:rsid w:val="000D35D4"/>
    <w:rsid w:val="000D362A"/>
    <w:rsid w:val="000D37FA"/>
    <w:rsid w:val="000D3A6C"/>
    <w:rsid w:val="000D4324"/>
    <w:rsid w:val="000D46EE"/>
    <w:rsid w:val="000D4ABD"/>
    <w:rsid w:val="000D4DE6"/>
    <w:rsid w:val="000D4DFF"/>
    <w:rsid w:val="000D5428"/>
    <w:rsid w:val="000D55EA"/>
    <w:rsid w:val="000D5711"/>
    <w:rsid w:val="000D59D6"/>
    <w:rsid w:val="000D5AB0"/>
    <w:rsid w:val="000D5AD1"/>
    <w:rsid w:val="000D5C0C"/>
    <w:rsid w:val="000D5E4D"/>
    <w:rsid w:val="000D5F11"/>
    <w:rsid w:val="000D697E"/>
    <w:rsid w:val="000D6B62"/>
    <w:rsid w:val="000D6E96"/>
    <w:rsid w:val="000D7268"/>
    <w:rsid w:val="000D729D"/>
    <w:rsid w:val="000D74D7"/>
    <w:rsid w:val="000D75CC"/>
    <w:rsid w:val="000D7783"/>
    <w:rsid w:val="000D79CA"/>
    <w:rsid w:val="000D7C7C"/>
    <w:rsid w:val="000D7EF2"/>
    <w:rsid w:val="000E011D"/>
    <w:rsid w:val="000E0C8A"/>
    <w:rsid w:val="000E14B9"/>
    <w:rsid w:val="000E15FE"/>
    <w:rsid w:val="000E182B"/>
    <w:rsid w:val="000E1E8E"/>
    <w:rsid w:val="000E24CC"/>
    <w:rsid w:val="000E279B"/>
    <w:rsid w:val="000E2AC1"/>
    <w:rsid w:val="000E2D8C"/>
    <w:rsid w:val="000E3075"/>
    <w:rsid w:val="000E3358"/>
    <w:rsid w:val="000E38ED"/>
    <w:rsid w:val="000E3F84"/>
    <w:rsid w:val="000E471D"/>
    <w:rsid w:val="000E48CD"/>
    <w:rsid w:val="000E4C9B"/>
    <w:rsid w:val="000E4D01"/>
    <w:rsid w:val="000E5830"/>
    <w:rsid w:val="000E5C4E"/>
    <w:rsid w:val="000E633D"/>
    <w:rsid w:val="000E65A7"/>
    <w:rsid w:val="000E6635"/>
    <w:rsid w:val="000E6F62"/>
    <w:rsid w:val="000E7535"/>
    <w:rsid w:val="000E7F51"/>
    <w:rsid w:val="000F00D8"/>
    <w:rsid w:val="000F036B"/>
    <w:rsid w:val="000F04CE"/>
    <w:rsid w:val="000F06D8"/>
    <w:rsid w:val="000F095B"/>
    <w:rsid w:val="000F1287"/>
    <w:rsid w:val="000F13C4"/>
    <w:rsid w:val="000F13D7"/>
    <w:rsid w:val="000F17E4"/>
    <w:rsid w:val="000F1B0F"/>
    <w:rsid w:val="000F1CF3"/>
    <w:rsid w:val="000F203A"/>
    <w:rsid w:val="000F20CD"/>
    <w:rsid w:val="000F21E3"/>
    <w:rsid w:val="000F2965"/>
    <w:rsid w:val="000F2FBB"/>
    <w:rsid w:val="000F34C7"/>
    <w:rsid w:val="000F3B40"/>
    <w:rsid w:val="000F3FFF"/>
    <w:rsid w:val="000F42EA"/>
    <w:rsid w:val="000F4CAF"/>
    <w:rsid w:val="000F4F44"/>
    <w:rsid w:val="000F52FB"/>
    <w:rsid w:val="000F53CB"/>
    <w:rsid w:val="000F5474"/>
    <w:rsid w:val="000F56C7"/>
    <w:rsid w:val="000F61C4"/>
    <w:rsid w:val="000F628F"/>
    <w:rsid w:val="000F64E2"/>
    <w:rsid w:val="000F6646"/>
    <w:rsid w:val="000F6881"/>
    <w:rsid w:val="000F6C32"/>
    <w:rsid w:val="000F77C9"/>
    <w:rsid w:val="00100097"/>
    <w:rsid w:val="001000E9"/>
    <w:rsid w:val="00100169"/>
    <w:rsid w:val="0010067A"/>
    <w:rsid w:val="00100880"/>
    <w:rsid w:val="00100CA1"/>
    <w:rsid w:val="00101489"/>
    <w:rsid w:val="00101513"/>
    <w:rsid w:val="00101A0E"/>
    <w:rsid w:val="00101ACE"/>
    <w:rsid w:val="00102147"/>
    <w:rsid w:val="001021B6"/>
    <w:rsid w:val="00102D2E"/>
    <w:rsid w:val="0010341A"/>
    <w:rsid w:val="00103658"/>
    <w:rsid w:val="0010366C"/>
    <w:rsid w:val="00104058"/>
    <w:rsid w:val="0010405D"/>
    <w:rsid w:val="00104228"/>
    <w:rsid w:val="00104871"/>
    <w:rsid w:val="00104A80"/>
    <w:rsid w:val="001050B7"/>
    <w:rsid w:val="0010521E"/>
    <w:rsid w:val="001052CF"/>
    <w:rsid w:val="0010543D"/>
    <w:rsid w:val="0010568A"/>
    <w:rsid w:val="00105748"/>
    <w:rsid w:val="00105820"/>
    <w:rsid w:val="0010593E"/>
    <w:rsid w:val="00105CEE"/>
    <w:rsid w:val="0010660E"/>
    <w:rsid w:val="00106A95"/>
    <w:rsid w:val="00106CC3"/>
    <w:rsid w:val="00106E7E"/>
    <w:rsid w:val="001074D1"/>
    <w:rsid w:val="00107600"/>
    <w:rsid w:val="00110F53"/>
    <w:rsid w:val="00110FBF"/>
    <w:rsid w:val="001112E9"/>
    <w:rsid w:val="00111481"/>
    <w:rsid w:val="0011156C"/>
    <w:rsid w:val="001115C0"/>
    <w:rsid w:val="001115F4"/>
    <w:rsid w:val="001118AA"/>
    <w:rsid w:val="00111AD9"/>
    <w:rsid w:val="00111D19"/>
    <w:rsid w:val="00111D2C"/>
    <w:rsid w:val="0011234A"/>
    <w:rsid w:val="00112509"/>
    <w:rsid w:val="00112B35"/>
    <w:rsid w:val="00112B8F"/>
    <w:rsid w:val="00112D41"/>
    <w:rsid w:val="001134DA"/>
    <w:rsid w:val="0011372B"/>
    <w:rsid w:val="001138BF"/>
    <w:rsid w:val="00113D8F"/>
    <w:rsid w:val="001140FA"/>
    <w:rsid w:val="001141CF"/>
    <w:rsid w:val="00114379"/>
    <w:rsid w:val="001146A3"/>
    <w:rsid w:val="001146C6"/>
    <w:rsid w:val="001147B8"/>
    <w:rsid w:val="00114949"/>
    <w:rsid w:val="00114A39"/>
    <w:rsid w:val="00114E61"/>
    <w:rsid w:val="00114EA7"/>
    <w:rsid w:val="0011536C"/>
    <w:rsid w:val="00115716"/>
    <w:rsid w:val="0011584C"/>
    <w:rsid w:val="00115D19"/>
    <w:rsid w:val="0011677E"/>
    <w:rsid w:val="00116EBA"/>
    <w:rsid w:val="00117957"/>
    <w:rsid w:val="00117B90"/>
    <w:rsid w:val="0012022B"/>
    <w:rsid w:val="001203DB"/>
    <w:rsid w:val="0012079F"/>
    <w:rsid w:val="001207F3"/>
    <w:rsid w:val="00120D2A"/>
    <w:rsid w:val="00121897"/>
    <w:rsid w:val="00121E20"/>
    <w:rsid w:val="00121FDE"/>
    <w:rsid w:val="00122581"/>
    <w:rsid w:val="00122842"/>
    <w:rsid w:val="00122EB3"/>
    <w:rsid w:val="0012343D"/>
    <w:rsid w:val="0012345C"/>
    <w:rsid w:val="001235C4"/>
    <w:rsid w:val="00123975"/>
    <w:rsid w:val="00123A55"/>
    <w:rsid w:val="00123DED"/>
    <w:rsid w:val="00124150"/>
    <w:rsid w:val="001241B0"/>
    <w:rsid w:val="0012467D"/>
    <w:rsid w:val="001246EC"/>
    <w:rsid w:val="001249BA"/>
    <w:rsid w:val="001249D7"/>
    <w:rsid w:val="00124B40"/>
    <w:rsid w:val="00124C33"/>
    <w:rsid w:val="00124E10"/>
    <w:rsid w:val="00125078"/>
    <w:rsid w:val="00125194"/>
    <w:rsid w:val="001252FE"/>
    <w:rsid w:val="001257E6"/>
    <w:rsid w:val="001265B3"/>
    <w:rsid w:val="0012697D"/>
    <w:rsid w:val="00126C38"/>
    <w:rsid w:val="00126C3C"/>
    <w:rsid w:val="0012722E"/>
    <w:rsid w:val="0012748A"/>
    <w:rsid w:val="001274AC"/>
    <w:rsid w:val="001275E6"/>
    <w:rsid w:val="00127DE2"/>
    <w:rsid w:val="00127F28"/>
    <w:rsid w:val="0013014D"/>
    <w:rsid w:val="001301E5"/>
    <w:rsid w:val="001302C8"/>
    <w:rsid w:val="001306D0"/>
    <w:rsid w:val="00130714"/>
    <w:rsid w:val="00130953"/>
    <w:rsid w:val="00130EFD"/>
    <w:rsid w:val="00130F15"/>
    <w:rsid w:val="00131683"/>
    <w:rsid w:val="00131AC6"/>
    <w:rsid w:val="00131B2C"/>
    <w:rsid w:val="001320F7"/>
    <w:rsid w:val="001321CE"/>
    <w:rsid w:val="001322B0"/>
    <w:rsid w:val="00132692"/>
    <w:rsid w:val="00132767"/>
    <w:rsid w:val="00132917"/>
    <w:rsid w:val="00132A30"/>
    <w:rsid w:val="00132D74"/>
    <w:rsid w:val="00132E7E"/>
    <w:rsid w:val="0013334C"/>
    <w:rsid w:val="0013344F"/>
    <w:rsid w:val="0013359C"/>
    <w:rsid w:val="00133CA0"/>
    <w:rsid w:val="00133EAD"/>
    <w:rsid w:val="00133EBD"/>
    <w:rsid w:val="001345D5"/>
    <w:rsid w:val="001348C5"/>
    <w:rsid w:val="00135015"/>
    <w:rsid w:val="00135095"/>
    <w:rsid w:val="001352A6"/>
    <w:rsid w:val="00135829"/>
    <w:rsid w:val="001358A7"/>
    <w:rsid w:val="001358F4"/>
    <w:rsid w:val="0013612A"/>
    <w:rsid w:val="00136998"/>
    <w:rsid w:val="00136AAD"/>
    <w:rsid w:val="00136BA1"/>
    <w:rsid w:val="00136DF8"/>
    <w:rsid w:val="00137280"/>
    <w:rsid w:val="00137288"/>
    <w:rsid w:val="00137480"/>
    <w:rsid w:val="001376F7"/>
    <w:rsid w:val="001377C3"/>
    <w:rsid w:val="00137A97"/>
    <w:rsid w:val="00140608"/>
    <w:rsid w:val="0014073C"/>
    <w:rsid w:val="00140762"/>
    <w:rsid w:val="00140912"/>
    <w:rsid w:val="00140E5E"/>
    <w:rsid w:val="001410F1"/>
    <w:rsid w:val="001411F6"/>
    <w:rsid w:val="00141323"/>
    <w:rsid w:val="001414D7"/>
    <w:rsid w:val="001418FE"/>
    <w:rsid w:val="00141E46"/>
    <w:rsid w:val="0014206B"/>
    <w:rsid w:val="00142093"/>
    <w:rsid w:val="001426EA"/>
    <w:rsid w:val="00142D73"/>
    <w:rsid w:val="00142E42"/>
    <w:rsid w:val="00142F87"/>
    <w:rsid w:val="001433C9"/>
    <w:rsid w:val="0014371C"/>
    <w:rsid w:val="00143763"/>
    <w:rsid w:val="00143932"/>
    <w:rsid w:val="00143E78"/>
    <w:rsid w:val="00143FFE"/>
    <w:rsid w:val="001445AA"/>
    <w:rsid w:val="0014471E"/>
    <w:rsid w:val="0014491B"/>
    <w:rsid w:val="00144B3F"/>
    <w:rsid w:val="00144E04"/>
    <w:rsid w:val="001454C4"/>
    <w:rsid w:val="00145C52"/>
    <w:rsid w:val="00146129"/>
    <w:rsid w:val="0014624C"/>
    <w:rsid w:val="00146377"/>
    <w:rsid w:val="0014652F"/>
    <w:rsid w:val="001466F4"/>
    <w:rsid w:val="00146BC8"/>
    <w:rsid w:val="00146EDA"/>
    <w:rsid w:val="001472C2"/>
    <w:rsid w:val="001477C4"/>
    <w:rsid w:val="00147D65"/>
    <w:rsid w:val="00147D91"/>
    <w:rsid w:val="001508E1"/>
    <w:rsid w:val="00150B25"/>
    <w:rsid w:val="00150BAF"/>
    <w:rsid w:val="00150C26"/>
    <w:rsid w:val="00150CD5"/>
    <w:rsid w:val="00150EC3"/>
    <w:rsid w:val="00151096"/>
    <w:rsid w:val="001510B6"/>
    <w:rsid w:val="001510BE"/>
    <w:rsid w:val="001510ED"/>
    <w:rsid w:val="00151805"/>
    <w:rsid w:val="001518AA"/>
    <w:rsid w:val="00152066"/>
    <w:rsid w:val="001526CA"/>
    <w:rsid w:val="0015289B"/>
    <w:rsid w:val="0015294D"/>
    <w:rsid w:val="00152965"/>
    <w:rsid w:val="00152A3B"/>
    <w:rsid w:val="00153021"/>
    <w:rsid w:val="001531CD"/>
    <w:rsid w:val="001531FD"/>
    <w:rsid w:val="0015347E"/>
    <w:rsid w:val="00153A48"/>
    <w:rsid w:val="00153A6B"/>
    <w:rsid w:val="00153EEF"/>
    <w:rsid w:val="00153F29"/>
    <w:rsid w:val="001544AB"/>
    <w:rsid w:val="00154A24"/>
    <w:rsid w:val="00154B50"/>
    <w:rsid w:val="00154E96"/>
    <w:rsid w:val="001554CD"/>
    <w:rsid w:val="00155F7A"/>
    <w:rsid w:val="00156260"/>
    <w:rsid w:val="0015674F"/>
    <w:rsid w:val="00157551"/>
    <w:rsid w:val="0016019C"/>
    <w:rsid w:val="00160674"/>
    <w:rsid w:val="00160786"/>
    <w:rsid w:val="001618A3"/>
    <w:rsid w:val="0016207A"/>
    <w:rsid w:val="00162262"/>
    <w:rsid w:val="00162BD5"/>
    <w:rsid w:val="00162CF1"/>
    <w:rsid w:val="00162F82"/>
    <w:rsid w:val="001630E4"/>
    <w:rsid w:val="001639BC"/>
    <w:rsid w:val="001639E6"/>
    <w:rsid w:val="00163AFC"/>
    <w:rsid w:val="00164646"/>
    <w:rsid w:val="001647FA"/>
    <w:rsid w:val="001649D4"/>
    <w:rsid w:val="00164C22"/>
    <w:rsid w:val="00165137"/>
    <w:rsid w:val="0016634F"/>
    <w:rsid w:val="001669F9"/>
    <w:rsid w:val="0016700E"/>
    <w:rsid w:val="0016711A"/>
    <w:rsid w:val="001674B6"/>
    <w:rsid w:val="0016764C"/>
    <w:rsid w:val="00167709"/>
    <w:rsid w:val="00167713"/>
    <w:rsid w:val="00170397"/>
    <w:rsid w:val="001706E4"/>
    <w:rsid w:val="001708D0"/>
    <w:rsid w:val="00171730"/>
    <w:rsid w:val="001718B8"/>
    <w:rsid w:val="00171944"/>
    <w:rsid w:val="00171D7E"/>
    <w:rsid w:val="00171F14"/>
    <w:rsid w:val="0017226B"/>
    <w:rsid w:val="00172903"/>
    <w:rsid w:val="001729E1"/>
    <w:rsid w:val="00172B61"/>
    <w:rsid w:val="00172C20"/>
    <w:rsid w:val="00173869"/>
    <w:rsid w:val="001738A5"/>
    <w:rsid w:val="0017397D"/>
    <w:rsid w:val="00173A00"/>
    <w:rsid w:val="00173DB6"/>
    <w:rsid w:val="0017440C"/>
    <w:rsid w:val="00174BE4"/>
    <w:rsid w:val="00174DDB"/>
    <w:rsid w:val="00174EAE"/>
    <w:rsid w:val="00174F2F"/>
    <w:rsid w:val="00175152"/>
    <w:rsid w:val="001752EC"/>
    <w:rsid w:val="00175B5A"/>
    <w:rsid w:val="00175F2D"/>
    <w:rsid w:val="00176414"/>
    <w:rsid w:val="001764FD"/>
    <w:rsid w:val="00176F85"/>
    <w:rsid w:val="00177036"/>
    <w:rsid w:val="0017714C"/>
    <w:rsid w:val="0017722E"/>
    <w:rsid w:val="00177711"/>
    <w:rsid w:val="00177A0D"/>
    <w:rsid w:val="00177D74"/>
    <w:rsid w:val="00177DFF"/>
    <w:rsid w:val="00177EBD"/>
    <w:rsid w:val="001800DB"/>
    <w:rsid w:val="00180149"/>
    <w:rsid w:val="0018016C"/>
    <w:rsid w:val="001804F1"/>
    <w:rsid w:val="001809D8"/>
    <w:rsid w:val="00180E60"/>
    <w:rsid w:val="001817BA"/>
    <w:rsid w:val="00181B3A"/>
    <w:rsid w:val="001820B2"/>
    <w:rsid w:val="001821E9"/>
    <w:rsid w:val="00182608"/>
    <w:rsid w:val="00182E75"/>
    <w:rsid w:val="001836DF"/>
    <w:rsid w:val="00183CC6"/>
    <w:rsid w:val="00183D8A"/>
    <w:rsid w:val="00183E8B"/>
    <w:rsid w:val="00183F11"/>
    <w:rsid w:val="001840F5"/>
    <w:rsid w:val="00184DAB"/>
    <w:rsid w:val="00184F51"/>
    <w:rsid w:val="00185257"/>
    <w:rsid w:val="00185E59"/>
    <w:rsid w:val="00185E97"/>
    <w:rsid w:val="00185F10"/>
    <w:rsid w:val="00186395"/>
    <w:rsid w:val="0018691B"/>
    <w:rsid w:val="00186B4D"/>
    <w:rsid w:val="0018767B"/>
    <w:rsid w:val="00190307"/>
    <w:rsid w:val="00190927"/>
    <w:rsid w:val="00190BD5"/>
    <w:rsid w:val="001912D1"/>
    <w:rsid w:val="00191727"/>
    <w:rsid w:val="00191830"/>
    <w:rsid w:val="00191A2B"/>
    <w:rsid w:val="00191EBF"/>
    <w:rsid w:val="001925E5"/>
    <w:rsid w:val="00192D98"/>
    <w:rsid w:val="00193987"/>
    <w:rsid w:val="00194465"/>
    <w:rsid w:val="00194A69"/>
    <w:rsid w:val="00194FBD"/>
    <w:rsid w:val="0019573B"/>
    <w:rsid w:val="0019592C"/>
    <w:rsid w:val="00195E9A"/>
    <w:rsid w:val="00196085"/>
    <w:rsid w:val="00196A48"/>
    <w:rsid w:val="00196B90"/>
    <w:rsid w:val="00196FF4"/>
    <w:rsid w:val="0019734F"/>
    <w:rsid w:val="001975D9"/>
    <w:rsid w:val="00197A1F"/>
    <w:rsid w:val="001A0303"/>
    <w:rsid w:val="001A032E"/>
    <w:rsid w:val="001A0421"/>
    <w:rsid w:val="001A067A"/>
    <w:rsid w:val="001A0727"/>
    <w:rsid w:val="001A0F4E"/>
    <w:rsid w:val="001A10FA"/>
    <w:rsid w:val="001A11B9"/>
    <w:rsid w:val="001A258A"/>
    <w:rsid w:val="001A2939"/>
    <w:rsid w:val="001A2E33"/>
    <w:rsid w:val="001A2FD5"/>
    <w:rsid w:val="001A3037"/>
    <w:rsid w:val="001A30B0"/>
    <w:rsid w:val="001A30FB"/>
    <w:rsid w:val="001A35B2"/>
    <w:rsid w:val="001A36CF"/>
    <w:rsid w:val="001A3974"/>
    <w:rsid w:val="001A3D5B"/>
    <w:rsid w:val="001A3F0F"/>
    <w:rsid w:val="001A3FA5"/>
    <w:rsid w:val="001A448D"/>
    <w:rsid w:val="001A4EDF"/>
    <w:rsid w:val="001A5174"/>
    <w:rsid w:val="001A61A0"/>
    <w:rsid w:val="001A628F"/>
    <w:rsid w:val="001A6AFE"/>
    <w:rsid w:val="001A6F38"/>
    <w:rsid w:val="001A706D"/>
    <w:rsid w:val="001A71EB"/>
    <w:rsid w:val="001A72EE"/>
    <w:rsid w:val="001A7751"/>
    <w:rsid w:val="001A7912"/>
    <w:rsid w:val="001A7924"/>
    <w:rsid w:val="001A7BF4"/>
    <w:rsid w:val="001A7C23"/>
    <w:rsid w:val="001A7CBD"/>
    <w:rsid w:val="001B00B2"/>
    <w:rsid w:val="001B0149"/>
    <w:rsid w:val="001B0163"/>
    <w:rsid w:val="001B0180"/>
    <w:rsid w:val="001B0251"/>
    <w:rsid w:val="001B0F1F"/>
    <w:rsid w:val="001B0F92"/>
    <w:rsid w:val="001B140E"/>
    <w:rsid w:val="001B1522"/>
    <w:rsid w:val="001B1565"/>
    <w:rsid w:val="001B1F17"/>
    <w:rsid w:val="001B1F29"/>
    <w:rsid w:val="001B2085"/>
    <w:rsid w:val="001B26EE"/>
    <w:rsid w:val="001B2993"/>
    <w:rsid w:val="001B337E"/>
    <w:rsid w:val="001B345B"/>
    <w:rsid w:val="001B3754"/>
    <w:rsid w:val="001B3FD9"/>
    <w:rsid w:val="001B46A1"/>
    <w:rsid w:val="001B4F37"/>
    <w:rsid w:val="001B5332"/>
    <w:rsid w:val="001B53B3"/>
    <w:rsid w:val="001B54E9"/>
    <w:rsid w:val="001B5F67"/>
    <w:rsid w:val="001B62E0"/>
    <w:rsid w:val="001B6488"/>
    <w:rsid w:val="001B6619"/>
    <w:rsid w:val="001B6C77"/>
    <w:rsid w:val="001B6E2D"/>
    <w:rsid w:val="001B70CF"/>
    <w:rsid w:val="001B716B"/>
    <w:rsid w:val="001B748B"/>
    <w:rsid w:val="001C002C"/>
    <w:rsid w:val="001C0085"/>
    <w:rsid w:val="001C030C"/>
    <w:rsid w:val="001C04E1"/>
    <w:rsid w:val="001C063F"/>
    <w:rsid w:val="001C0883"/>
    <w:rsid w:val="001C16A9"/>
    <w:rsid w:val="001C1E53"/>
    <w:rsid w:val="001C211D"/>
    <w:rsid w:val="001C2E60"/>
    <w:rsid w:val="001C3474"/>
    <w:rsid w:val="001C38DA"/>
    <w:rsid w:val="001C3DC6"/>
    <w:rsid w:val="001C3EAD"/>
    <w:rsid w:val="001C3EAE"/>
    <w:rsid w:val="001C442E"/>
    <w:rsid w:val="001C4F5F"/>
    <w:rsid w:val="001C518A"/>
    <w:rsid w:val="001C5594"/>
    <w:rsid w:val="001C589B"/>
    <w:rsid w:val="001C58A6"/>
    <w:rsid w:val="001C5F88"/>
    <w:rsid w:val="001C619C"/>
    <w:rsid w:val="001C68CE"/>
    <w:rsid w:val="001C6AA5"/>
    <w:rsid w:val="001C70EF"/>
    <w:rsid w:val="001C7185"/>
    <w:rsid w:val="001C7AB6"/>
    <w:rsid w:val="001C7F47"/>
    <w:rsid w:val="001D006C"/>
    <w:rsid w:val="001D0578"/>
    <w:rsid w:val="001D0593"/>
    <w:rsid w:val="001D1258"/>
    <w:rsid w:val="001D13B0"/>
    <w:rsid w:val="001D15D4"/>
    <w:rsid w:val="001D19F8"/>
    <w:rsid w:val="001D1CFF"/>
    <w:rsid w:val="001D2B3C"/>
    <w:rsid w:val="001D2BB2"/>
    <w:rsid w:val="001D2E6C"/>
    <w:rsid w:val="001D2ECD"/>
    <w:rsid w:val="001D329E"/>
    <w:rsid w:val="001D34EC"/>
    <w:rsid w:val="001D3C68"/>
    <w:rsid w:val="001D4315"/>
    <w:rsid w:val="001D43C0"/>
    <w:rsid w:val="001D452A"/>
    <w:rsid w:val="001D4969"/>
    <w:rsid w:val="001D4AF0"/>
    <w:rsid w:val="001D4F24"/>
    <w:rsid w:val="001D506F"/>
    <w:rsid w:val="001D562F"/>
    <w:rsid w:val="001D57BC"/>
    <w:rsid w:val="001D5990"/>
    <w:rsid w:val="001D5E31"/>
    <w:rsid w:val="001D6433"/>
    <w:rsid w:val="001D6E61"/>
    <w:rsid w:val="001D6F30"/>
    <w:rsid w:val="001D7260"/>
    <w:rsid w:val="001D7816"/>
    <w:rsid w:val="001D7B96"/>
    <w:rsid w:val="001D7EFB"/>
    <w:rsid w:val="001D7FE2"/>
    <w:rsid w:val="001E09F4"/>
    <w:rsid w:val="001E0A73"/>
    <w:rsid w:val="001E111F"/>
    <w:rsid w:val="001E1284"/>
    <w:rsid w:val="001E13E0"/>
    <w:rsid w:val="001E1524"/>
    <w:rsid w:val="001E1D3C"/>
    <w:rsid w:val="001E1FD2"/>
    <w:rsid w:val="001E220A"/>
    <w:rsid w:val="001E251E"/>
    <w:rsid w:val="001E266E"/>
    <w:rsid w:val="001E2EEF"/>
    <w:rsid w:val="001E3188"/>
    <w:rsid w:val="001E31D1"/>
    <w:rsid w:val="001E32BE"/>
    <w:rsid w:val="001E36FC"/>
    <w:rsid w:val="001E3A45"/>
    <w:rsid w:val="001E3D0D"/>
    <w:rsid w:val="001E420B"/>
    <w:rsid w:val="001E4583"/>
    <w:rsid w:val="001E4704"/>
    <w:rsid w:val="001E4841"/>
    <w:rsid w:val="001E50CB"/>
    <w:rsid w:val="001E5BB2"/>
    <w:rsid w:val="001E5D1F"/>
    <w:rsid w:val="001E6419"/>
    <w:rsid w:val="001E6446"/>
    <w:rsid w:val="001E684F"/>
    <w:rsid w:val="001E6C1B"/>
    <w:rsid w:val="001E6C7F"/>
    <w:rsid w:val="001E6DE6"/>
    <w:rsid w:val="001E6F14"/>
    <w:rsid w:val="001E719A"/>
    <w:rsid w:val="001E750C"/>
    <w:rsid w:val="001E7632"/>
    <w:rsid w:val="001E7922"/>
    <w:rsid w:val="001E7AFE"/>
    <w:rsid w:val="001E7F96"/>
    <w:rsid w:val="001F0546"/>
    <w:rsid w:val="001F0DDF"/>
    <w:rsid w:val="001F134F"/>
    <w:rsid w:val="001F16FD"/>
    <w:rsid w:val="001F1B1E"/>
    <w:rsid w:val="001F1DFA"/>
    <w:rsid w:val="001F22A9"/>
    <w:rsid w:val="001F2536"/>
    <w:rsid w:val="001F26BB"/>
    <w:rsid w:val="001F26E9"/>
    <w:rsid w:val="001F2E08"/>
    <w:rsid w:val="001F37ED"/>
    <w:rsid w:val="001F39AB"/>
    <w:rsid w:val="001F3B56"/>
    <w:rsid w:val="001F45E8"/>
    <w:rsid w:val="001F4AE1"/>
    <w:rsid w:val="001F4E57"/>
    <w:rsid w:val="001F53A2"/>
    <w:rsid w:val="001F5AF6"/>
    <w:rsid w:val="001F5C95"/>
    <w:rsid w:val="001F5C9E"/>
    <w:rsid w:val="001F5E73"/>
    <w:rsid w:val="001F5ED8"/>
    <w:rsid w:val="001F5F10"/>
    <w:rsid w:val="001F6192"/>
    <w:rsid w:val="001F623C"/>
    <w:rsid w:val="001F6408"/>
    <w:rsid w:val="001F644E"/>
    <w:rsid w:val="001F697C"/>
    <w:rsid w:val="001F6E45"/>
    <w:rsid w:val="001F7317"/>
    <w:rsid w:val="001F76DF"/>
    <w:rsid w:val="001F798D"/>
    <w:rsid w:val="001F7DD6"/>
    <w:rsid w:val="001F7FCF"/>
    <w:rsid w:val="0020001D"/>
    <w:rsid w:val="002000F2"/>
    <w:rsid w:val="002000FC"/>
    <w:rsid w:val="0020020C"/>
    <w:rsid w:val="00200A92"/>
    <w:rsid w:val="00200BF9"/>
    <w:rsid w:val="002018D7"/>
    <w:rsid w:val="00201BB7"/>
    <w:rsid w:val="00201C7E"/>
    <w:rsid w:val="00201D85"/>
    <w:rsid w:val="00202201"/>
    <w:rsid w:val="00202B8E"/>
    <w:rsid w:val="00202D2E"/>
    <w:rsid w:val="00203159"/>
    <w:rsid w:val="0020371E"/>
    <w:rsid w:val="00203A6E"/>
    <w:rsid w:val="00203F00"/>
    <w:rsid w:val="00203F5C"/>
    <w:rsid w:val="002047DE"/>
    <w:rsid w:val="00204A5A"/>
    <w:rsid w:val="00204C12"/>
    <w:rsid w:val="00204E54"/>
    <w:rsid w:val="00205218"/>
    <w:rsid w:val="00205635"/>
    <w:rsid w:val="002058DC"/>
    <w:rsid w:val="00205AB2"/>
    <w:rsid w:val="00205CB2"/>
    <w:rsid w:val="00205FB9"/>
    <w:rsid w:val="0020610B"/>
    <w:rsid w:val="00206133"/>
    <w:rsid w:val="002063A7"/>
    <w:rsid w:val="0020674D"/>
    <w:rsid w:val="00206799"/>
    <w:rsid w:val="00206E5A"/>
    <w:rsid w:val="00207603"/>
    <w:rsid w:val="00207613"/>
    <w:rsid w:val="00207847"/>
    <w:rsid w:val="00207AF9"/>
    <w:rsid w:val="00207BB9"/>
    <w:rsid w:val="00207EB6"/>
    <w:rsid w:val="00210018"/>
    <w:rsid w:val="00210174"/>
    <w:rsid w:val="002103CB"/>
    <w:rsid w:val="0021084D"/>
    <w:rsid w:val="002109D5"/>
    <w:rsid w:val="00210A2E"/>
    <w:rsid w:val="00210C84"/>
    <w:rsid w:val="00210C91"/>
    <w:rsid w:val="00210F42"/>
    <w:rsid w:val="00211042"/>
    <w:rsid w:val="00211345"/>
    <w:rsid w:val="00211390"/>
    <w:rsid w:val="002114FA"/>
    <w:rsid w:val="00211D31"/>
    <w:rsid w:val="00211DD9"/>
    <w:rsid w:val="002120C7"/>
    <w:rsid w:val="002125B4"/>
    <w:rsid w:val="00212816"/>
    <w:rsid w:val="00212D30"/>
    <w:rsid w:val="002130BD"/>
    <w:rsid w:val="0021334C"/>
    <w:rsid w:val="0021356F"/>
    <w:rsid w:val="00213851"/>
    <w:rsid w:val="00213BDD"/>
    <w:rsid w:val="00213F38"/>
    <w:rsid w:val="002140D1"/>
    <w:rsid w:val="002145A2"/>
    <w:rsid w:val="00214E0D"/>
    <w:rsid w:val="0021586D"/>
    <w:rsid w:val="0021619F"/>
    <w:rsid w:val="002162EA"/>
    <w:rsid w:val="002165F9"/>
    <w:rsid w:val="00216685"/>
    <w:rsid w:val="00216B17"/>
    <w:rsid w:val="00216BBF"/>
    <w:rsid w:val="00217135"/>
    <w:rsid w:val="0021737B"/>
    <w:rsid w:val="002177AC"/>
    <w:rsid w:val="00217A8F"/>
    <w:rsid w:val="00217AC2"/>
    <w:rsid w:val="00217CE8"/>
    <w:rsid w:val="002202EC"/>
    <w:rsid w:val="002204ED"/>
    <w:rsid w:val="00220AA0"/>
    <w:rsid w:val="00220E92"/>
    <w:rsid w:val="002211DD"/>
    <w:rsid w:val="0022135D"/>
    <w:rsid w:val="002222A4"/>
    <w:rsid w:val="0022230B"/>
    <w:rsid w:val="0022337A"/>
    <w:rsid w:val="00223833"/>
    <w:rsid w:val="00223ACD"/>
    <w:rsid w:val="00223ADC"/>
    <w:rsid w:val="00223F34"/>
    <w:rsid w:val="002241C9"/>
    <w:rsid w:val="00224A9B"/>
    <w:rsid w:val="00224C25"/>
    <w:rsid w:val="00225398"/>
    <w:rsid w:val="00225C21"/>
    <w:rsid w:val="00225FAF"/>
    <w:rsid w:val="0022657F"/>
    <w:rsid w:val="002269A7"/>
    <w:rsid w:val="00226BD3"/>
    <w:rsid w:val="00226DA3"/>
    <w:rsid w:val="00226F21"/>
    <w:rsid w:val="0022735A"/>
    <w:rsid w:val="002275A8"/>
    <w:rsid w:val="00227873"/>
    <w:rsid w:val="002279D2"/>
    <w:rsid w:val="00227A3E"/>
    <w:rsid w:val="00227AB3"/>
    <w:rsid w:val="00227F9E"/>
    <w:rsid w:val="00230040"/>
    <w:rsid w:val="002300E1"/>
    <w:rsid w:val="002305EF"/>
    <w:rsid w:val="00230944"/>
    <w:rsid w:val="00230AD3"/>
    <w:rsid w:val="00230BB1"/>
    <w:rsid w:val="0023101D"/>
    <w:rsid w:val="00231234"/>
    <w:rsid w:val="002314EE"/>
    <w:rsid w:val="00231740"/>
    <w:rsid w:val="00231929"/>
    <w:rsid w:val="00231C09"/>
    <w:rsid w:val="00231D67"/>
    <w:rsid w:val="00232191"/>
    <w:rsid w:val="00232E9D"/>
    <w:rsid w:val="002336F1"/>
    <w:rsid w:val="0023386C"/>
    <w:rsid w:val="00233B04"/>
    <w:rsid w:val="00234294"/>
    <w:rsid w:val="002344C8"/>
    <w:rsid w:val="002349C5"/>
    <w:rsid w:val="00235581"/>
    <w:rsid w:val="00235698"/>
    <w:rsid w:val="00235724"/>
    <w:rsid w:val="0023598D"/>
    <w:rsid w:val="002361D3"/>
    <w:rsid w:val="00236F55"/>
    <w:rsid w:val="00236F71"/>
    <w:rsid w:val="002373FC"/>
    <w:rsid w:val="0023768D"/>
    <w:rsid w:val="0023776F"/>
    <w:rsid w:val="00237C6F"/>
    <w:rsid w:val="00237D22"/>
    <w:rsid w:val="00240820"/>
    <w:rsid w:val="00240B7D"/>
    <w:rsid w:val="00240F76"/>
    <w:rsid w:val="0024103F"/>
    <w:rsid w:val="00241A2B"/>
    <w:rsid w:val="00241C7B"/>
    <w:rsid w:val="002421F2"/>
    <w:rsid w:val="0024224E"/>
    <w:rsid w:val="00242B2A"/>
    <w:rsid w:val="00242CAE"/>
    <w:rsid w:val="00243ACD"/>
    <w:rsid w:val="00243DCC"/>
    <w:rsid w:val="002443C2"/>
    <w:rsid w:val="002444E3"/>
    <w:rsid w:val="00244606"/>
    <w:rsid w:val="00244924"/>
    <w:rsid w:val="00245492"/>
    <w:rsid w:val="00245A41"/>
    <w:rsid w:val="00245B70"/>
    <w:rsid w:val="00245D7D"/>
    <w:rsid w:val="00245E39"/>
    <w:rsid w:val="00245EF5"/>
    <w:rsid w:val="00245FBA"/>
    <w:rsid w:val="0024623A"/>
    <w:rsid w:val="00246C52"/>
    <w:rsid w:val="00246EB6"/>
    <w:rsid w:val="002471AB"/>
    <w:rsid w:val="0024785A"/>
    <w:rsid w:val="00247B6E"/>
    <w:rsid w:val="00247C82"/>
    <w:rsid w:val="00247D8E"/>
    <w:rsid w:val="00247DD1"/>
    <w:rsid w:val="00250D9C"/>
    <w:rsid w:val="00250FE5"/>
    <w:rsid w:val="00251117"/>
    <w:rsid w:val="002512A9"/>
    <w:rsid w:val="0025169E"/>
    <w:rsid w:val="00251929"/>
    <w:rsid w:val="00251F5E"/>
    <w:rsid w:val="00252052"/>
    <w:rsid w:val="002521CC"/>
    <w:rsid w:val="002522FF"/>
    <w:rsid w:val="0025245E"/>
    <w:rsid w:val="002525BE"/>
    <w:rsid w:val="002530CC"/>
    <w:rsid w:val="002530D6"/>
    <w:rsid w:val="002530D9"/>
    <w:rsid w:val="0025325D"/>
    <w:rsid w:val="002533FF"/>
    <w:rsid w:val="00253400"/>
    <w:rsid w:val="002537F5"/>
    <w:rsid w:val="00253A89"/>
    <w:rsid w:val="00253D64"/>
    <w:rsid w:val="00254616"/>
    <w:rsid w:val="002547AC"/>
    <w:rsid w:val="00254BF6"/>
    <w:rsid w:val="00255315"/>
    <w:rsid w:val="0025587F"/>
    <w:rsid w:val="00255C71"/>
    <w:rsid w:val="00256363"/>
    <w:rsid w:val="0025648C"/>
    <w:rsid w:val="00256F02"/>
    <w:rsid w:val="002571C8"/>
    <w:rsid w:val="002572F1"/>
    <w:rsid w:val="00257500"/>
    <w:rsid w:val="00257A62"/>
    <w:rsid w:val="00260156"/>
    <w:rsid w:val="0026075E"/>
    <w:rsid w:val="00260FAD"/>
    <w:rsid w:val="002612A1"/>
    <w:rsid w:val="0026179E"/>
    <w:rsid w:val="00261D05"/>
    <w:rsid w:val="002623AC"/>
    <w:rsid w:val="00262793"/>
    <w:rsid w:val="00262979"/>
    <w:rsid w:val="00262CEB"/>
    <w:rsid w:val="00262E69"/>
    <w:rsid w:val="00263038"/>
    <w:rsid w:val="002638A4"/>
    <w:rsid w:val="00263B02"/>
    <w:rsid w:val="00263DD9"/>
    <w:rsid w:val="00263F00"/>
    <w:rsid w:val="00264110"/>
    <w:rsid w:val="002643C7"/>
    <w:rsid w:val="0026455A"/>
    <w:rsid w:val="0026468A"/>
    <w:rsid w:val="00264C28"/>
    <w:rsid w:val="0026509A"/>
    <w:rsid w:val="002651FC"/>
    <w:rsid w:val="0026554D"/>
    <w:rsid w:val="00265701"/>
    <w:rsid w:val="00265C72"/>
    <w:rsid w:val="00265E9A"/>
    <w:rsid w:val="00266210"/>
    <w:rsid w:val="00266345"/>
    <w:rsid w:val="002663D6"/>
    <w:rsid w:val="002664D0"/>
    <w:rsid w:val="00266A94"/>
    <w:rsid w:val="0026716C"/>
    <w:rsid w:val="00267825"/>
    <w:rsid w:val="00267CFE"/>
    <w:rsid w:val="00267EF5"/>
    <w:rsid w:val="00267F60"/>
    <w:rsid w:val="00270621"/>
    <w:rsid w:val="00270C63"/>
    <w:rsid w:val="00270C98"/>
    <w:rsid w:val="00270E57"/>
    <w:rsid w:val="00271736"/>
    <w:rsid w:val="00271738"/>
    <w:rsid w:val="0027193C"/>
    <w:rsid w:val="00271B1E"/>
    <w:rsid w:val="00271EEF"/>
    <w:rsid w:val="0027242C"/>
    <w:rsid w:val="00272474"/>
    <w:rsid w:val="002726EE"/>
    <w:rsid w:val="00272C29"/>
    <w:rsid w:val="00272D06"/>
    <w:rsid w:val="00272FEB"/>
    <w:rsid w:val="0027309D"/>
    <w:rsid w:val="0027318B"/>
    <w:rsid w:val="002731C5"/>
    <w:rsid w:val="002732F9"/>
    <w:rsid w:val="002738C9"/>
    <w:rsid w:val="00273B2D"/>
    <w:rsid w:val="00273CC9"/>
    <w:rsid w:val="00273CFB"/>
    <w:rsid w:val="00274125"/>
    <w:rsid w:val="00274BED"/>
    <w:rsid w:val="00274D08"/>
    <w:rsid w:val="00275435"/>
    <w:rsid w:val="00275464"/>
    <w:rsid w:val="0027568B"/>
    <w:rsid w:val="002756D5"/>
    <w:rsid w:val="00275CD2"/>
    <w:rsid w:val="00276001"/>
    <w:rsid w:val="002764FB"/>
    <w:rsid w:val="002767B4"/>
    <w:rsid w:val="00276CDE"/>
    <w:rsid w:val="0027720E"/>
    <w:rsid w:val="00277D7D"/>
    <w:rsid w:val="00277E66"/>
    <w:rsid w:val="002801E2"/>
    <w:rsid w:val="0028052D"/>
    <w:rsid w:val="00280684"/>
    <w:rsid w:val="0028073A"/>
    <w:rsid w:val="00280851"/>
    <w:rsid w:val="00280960"/>
    <w:rsid w:val="002817B4"/>
    <w:rsid w:val="002825CE"/>
    <w:rsid w:val="002826D0"/>
    <w:rsid w:val="002829E8"/>
    <w:rsid w:val="00283181"/>
    <w:rsid w:val="002835A5"/>
    <w:rsid w:val="002836DC"/>
    <w:rsid w:val="00283D6B"/>
    <w:rsid w:val="00284E7F"/>
    <w:rsid w:val="0028527A"/>
    <w:rsid w:val="00285520"/>
    <w:rsid w:val="00285894"/>
    <w:rsid w:val="00285E28"/>
    <w:rsid w:val="00286487"/>
    <w:rsid w:val="00286631"/>
    <w:rsid w:val="00286B14"/>
    <w:rsid w:val="00286F76"/>
    <w:rsid w:val="00287376"/>
    <w:rsid w:val="002877DE"/>
    <w:rsid w:val="00287C28"/>
    <w:rsid w:val="00290254"/>
    <w:rsid w:val="0029178F"/>
    <w:rsid w:val="00291B01"/>
    <w:rsid w:val="0029228C"/>
    <w:rsid w:val="00292B70"/>
    <w:rsid w:val="00292CBD"/>
    <w:rsid w:val="00293504"/>
    <w:rsid w:val="00293559"/>
    <w:rsid w:val="002943A4"/>
    <w:rsid w:val="002944CA"/>
    <w:rsid w:val="00294722"/>
    <w:rsid w:val="0029491A"/>
    <w:rsid w:val="00294AB1"/>
    <w:rsid w:val="00294FB4"/>
    <w:rsid w:val="0029512F"/>
    <w:rsid w:val="00295226"/>
    <w:rsid w:val="0029548C"/>
    <w:rsid w:val="00295539"/>
    <w:rsid w:val="0029556D"/>
    <w:rsid w:val="00295F1C"/>
    <w:rsid w:val="0029636B"/>
    <w:rsid w:val="002963EC"/>
    <w:rsid w:val="002965C5"/>
    <w:rsid w:val="00296FD8"/>
    <w:rsid w:val="002971CA"/>
    <w:rsid w:val="0029743A"/>
    <w:rsid w:val="00297499"/>
    <w:rsid w:val="002974AA"/>
    <w:rsid w:val="002976A3"/>
    <w:rsid w:val="00297F46"/>
    <w:rsid w:val="002A0581"/>
    <w:rsid w:val="002A05EF"/>
    <w:rsid w:val="002A0724"/>
    <w:rsid w:val="002A1737"/>
    <w:rsid w:val="002A1A57"/>
    <w:rsid w:val="002A1DA1"/>
    <w:rsid w:val="002A205B"/>
    <w:rsid w:val="002A22F3"/>
    <w:rsid w:val="002A24F5"/>
    <w:rsid w:val="002A2B35"/>
    <w:rsid w:val="002A2FE5"/>
    <w:rsid w:val="002A30CB"/>
    <w:rsid w:val="002A31FF"/>
    <w:rsid w:val="002A3668"/>
    <w:rsid w:val="002A3771"/>
    <w:rsid w:val="002A3B12"/>
    <w:rsid w:val="002A3CF2"/>
    <w:rsid w:val="002A4102"/>
    <w:rsid w:val="002A4918"/>
    <w:rsid w:val="002A4E20"/>
    <w:rsid w:val="002A4EFE"/>
    <w:rsid w:val="002A523D"/>
    <w:rsid w:val="002A5488"/>
    <w:rsid w:val="002A5F1E"/>
    <w:rsid w:val="002A5FC1"/>
    <w:rsid w:val="002A60B6"/>
    <w:rsid w:val="002A68D9"/>
    <w:rsid w:val="002A732C"/>
    <w:rsid w:val="002A7A6A"/>
    <w:rsid w:val="002A7AB4"/>
    <w:rsid w:val="002A7B72"/>
    <w:rsid w:val="002B0740"/>
    <w:rsid w:val="002B07BF"/>
    <w:rsid w:val="002B0805"/>
    <w:rsid w:val="002B0C99"/>
    <w:rsid w:val="002B0EDA"/>
    <w:rsid w:val="002B10F9"/>
    <w:rsid w:val="002B112E"/>
    <w:rsid w:val="002B21D6"/>
    <w:rsid w:val="002B2C92"/>
    <w:rsid w:val="002B2F85"/>
    <w:rsid w:val="002B3081"/>
    <w:rsid w:val="002B318B"/>
    <w:rsid w:val="002B31B6"/>
    <w:rsid w:val="002B32BC"/>
    <w:rsid w:val="002B340B"/>
    <w:rsid w:val="002B34AE"/>
    <w:rsid w:val="002B3D90"/>
    <w:rsid w:val="002B4982"/>
    <w:rsid w:val="002B4C39"/>
    <w:rsid w:val="002B5193"/>
    <w:rsid w:val="002B5370"/>
    <w:rsid w:val="002B5499"/>
    <w:rsid w:val="002B5976"/>
    <w:rsid w:val="002B6397"/>
    <w:rsid w:val="002B64FE"/>
    <w:rsid w:val="002B651D"/>
    <w:rsid w:val="002B6890"/>
    <w:rsid w:val="002B694E"/>
    <w:rsid w:val="002B71EC"/>
    <w:rsid w:val="002B76FF"/>
    <w:rsid w:val="002C020D"/>
    <w:rsid w:val="002C04A3"/>
    <w:rsid w:val="002C04C2"/>
    <w:rsid w:val="002C0818"/>
    <w:rsid w:val="002C0DD0"/>
    <w:rsid w:val="002C0E0A"/>
    <w:rsid w:val="002C1C49"/>
    <w:rsid w:val="002C1DF1"/>
    <w:rsid w:val="002C203A"/>
    <w:rsid w:val="002C27F3"/>
    <w:rsid w:val="002C2E8A"/>
    <w:rsid w:val="002C2FCD"/>
    <w:rsid w:val="002C36D3"/>
    <w:rsid w:val="002C3AE4"/>
    <w:rsid w:val="002C3B99"/>
    <w:rsid w:val="002C3C99"/>
    <w:rsid w:val="002C3E89"/>
    <w:rsid w:val="002C4110"/>
    <w:rsid w:val="002C44DB"/>
    <w:rsid w:val="002C47BD"/>
    <w:rsid w:val="002C4FAC"/>
    <w:rsid w:val="002C5533"/>
    <w:rsid w:val="002C5620"/>
    <w:rsid w:val="002C5A6B"/>
    <w:rsid w:val="002C5DAF"/>
    <w:rsid w:val="002C61E0"/>
    <w:rsid w:val="002C782F"/>
    <w:rsid w:val="002C7B03"/>
    <w:rsid w:val="002C7B0D"/>
    <w:rsid w:val="002C7D95"/>
    <w:rsid w:val="002D001E"/>
    <w:rsid w:val="002D0298"/>
    <w:rsid w:val="002D04DC"/>
    <w:rsid w:val="002D0657"/>
    <w:rsid w:val="002D066F"/>
    <w:rsid w:val="002D0987"/>
    <w:rsid w:val="002D09B3"/>
    <w:rsid w:val="002D1371"/>
    <w:rsid w:val="002D13B7"/>
    <w:rsid w:val="002D15C0"/>
    <w:rsid w:val="002D165D"/>
    <w:rsid w:val="002D2057"/>
    <w:rsid w:val="002D20F7"/>
    <w:rsid w:val="002D2B4E"/>
    <w:rsid w:val="002D2E67"/>
    <w:rsid w:val="002D35C8"/>
    <w:rsid w:val="002D3968"/>
    <w:rsid w:val="002D425A"/>
    <w:rsid w:val="002D4322"/>
    <w:rsid w:val="002D4848"/>
    <w:rsid w:val="002D4A54"/>
    <w:rsid w:val="002D4C64"/>
    <w:rsid w:val="002D4E37"/>
    <w:rsid w:val="002D52E0"/>
    <w:rsid w:val="002D59CB"/>
    <w:rsid w:val="002D5DEA"/>
    <w:rsid w:val="002D60B9"/>
    <w:rsid w:val="002D6127"/>
    <w:rsid w:val="002D620D"/>
    <w:rsid w:val="002D68C3"/>
    <w:rsid w:val="002D6C69"/>
    <w:rsid w:val="002D745A"/>
    <w:rsid w:val="002D772F"/>
    <w:rsid w:val="002E018E"/>
    <w:rsid w:val="002E04F0"/>
    <w:rsid w:val="002E0864"/>
    <w:rsid w:val="002E0A48"/>
    <w:rsid w:val="002E0E94"/>
    <w:rsid w:val="002E16BC"/>
    <w:rsid w:val="002E1941"/>
    <w:rsid w:val="002E21D5"/>
    <w:rsid w:val="002E251B"/>
    <w:rsid w:val="002E2923"/>
    <w:rsid w:val="002E2A53"/>
    <w:rsid w:val="002E2A76"/>
    <w:rsid w:val="002E306D"/>
    <w:rsid w:val="002E3624"/>
    <w:rsid w:val="002E3653"/>
    <w:rsid w:val="002E36AE"/>
    <w:rsid w:val="002E38B7"/>
    <w:rsid w:val="002E43BA"/>
    <w:rsid w:val="002E4DC0"/>
    <w:rsid w:val="002E5290"/>
    <w:rsid w:val="002E58E1"/>
    <w:rsid w:val="002E5BDD"/>
    <w:rsid w:val="002E5C56"/>
    <w:rsid w:val="002E679D"/>
    <w:rsid w:val="002E6994"/>
    <w:rsid w:val="002E7321"/>
    <w:rsid w:val="002E7894"/>
    <w:rsid w:val="002E7FA9"/>
    <w:rsid w:val="002F0045"/>
    <w:rsid w:val="002F00F0"/>
    <w:rsid w:val="002F025B"/>
    <w:rsid w:val="002F0684"/>
    <w:rsid w:val="002F0771"/>
    <w:rsid w:val="002F0ADB"/>
    <w:rsid w:val="002F1246"/>
    <w:rsid w:val="002F1B45"/>
    <w:rsid w:val="002F2AE0"/>
    <w:rsid w:val="002F3F16"/>
    <w:rsid w:val="002F413F"/>
    <w:rsid w:val="002F44AD"/>
    <w:rsid w:val="002F45D3"/>
    <w:rsid w:val="002F4934"/>
    <w:rsid w:val="002F4A52"/>
    <w:rsid w:val="002F4CF5"/>
    <w:rsid w:val="002F4EE1"/>
    <w:rsid w:val="002F4F93"/>
    <w:rsid w:val="002F4FC5"/>
    <w:rsid w:val="002F5417"/>
    <w:rsid w:val="002F5422"/>
    <w:rsid w:val="002F5634"/>
    <w:rsid w:val="002F5FDA"/>
    <w:rsid w:val="002F619C"/>
    <w:rsid w:val="002F6319"/>
    <w:rsid w:val="002F68BF"/>
    <w:rsid w:val="002F6941"/>
    <w:rsid w:val="002F6BDA"/>
    <w:rsid w:val="002F6E26"/>
    <w:rsid w:val="002F6EA2"/>
    <w:rsid w:val="002F7B6D"/>
    <w:rsid w:val="002F7D48"/>
    <w:rsid w:val="002F7EC5"/>
    <w:rsid w:val="003003AD"/>
    <w:rsid w:val="003004CC"/>
    <w:rsid w:val="003004DC"/>
    <w:rsid w:val="003011C0"/>
    <w:rsid w:val="003016FB"/>
    <w:rsid w:val="00301EE4"/>
    <w:rsid w:val="003024AF"/>
    <w:rsid w:val="003024DE"/>
    <w:rsid w:val="00302701"/>
    <w:rsid w:val="00302739"/>
    <w:rsid w:val="0030361B"/>
    <w:rsid w:val="00303FB7"/>
    <w:rsid w:val="00304549"/>
    <w:rsid w:val="0030469C"/>
    <w:rsid w:val="00304AC5"/>
    <w:rsid w:val="00304FCA"/>
    <w:rsid w:val="00305E8E"/>
    <w:rsid w:val="003065FB"/>
    <w:rsid w:val="0030663B"/>
    <w:rsid w:val="00306E33"/>
    <w:rsid w:val="00307B27"/>
    <w:rsid w:val="00307F28"/>
    <w:rsid w:val="00310148"/>
    <w:rsid w:val="003101DC"/>
    <w:rsid w:val="0031035A"/>
    <w:rsid w:val="00310CC6"/>
    <w:rsid w:val="00311642"/>
    <w:rsid w:val="00311761"/>
    <w:rsid w:val="00311941"/>
    <w:rsid w:val="00311AFC"/>
    <w:rsid w:val="003121B8"/>
    <w:rsid w:val="003137A0"/>
    <w:rsid w:val="003137ED"/>
    <w:rsid w:val="00313C4F"/>
    <w:rsid w:val="003141C2"/>
    <w:rsid w:val="00314629"/>
    <w:rsid w:val="0031518B"/>
    <w:rsid w:val="0031586B"/>
    <w:rsid w:val="0031599D"/>
    <w:rsid w:val="00315F72"/>
    <w:rsid w:val="00316072"/>
    <w:rsid w:val="00316265"/>
    <w:rsid w:val="00316A94"/>
    <w:rsid w:val="00316C58"/>
    <w:rsid w:val="00316E46"/>
    <w:rsid w:val="00317050"/>
    <w:rsid w:val="00317884"/>
    <w:rsid w:val="003200D5"/>
    <w:rsid w:val="00320B1B"/>
    <w:rsid w:val="0032172E"/>
    <w:rsid w:val="00321822"/>
    <w:rsid w:val="00321B02"/>
    <w:rsid w:val="00321D74"/>
    <w:rsid w:val="003222E4"/>
    <w:rsid w:val="00322A6A"/>
    <w:rsid w:val="00322BC3"/>
    <w:rsid w:val="00322E3B"/>
    <w:rsid w:val="00323325"/>
    <w:rsid w:val="00323FAD"/>
    <w:rsid w:val="00324636"/>
    <w:rsid w:val="00324731"/>
    <w:rsid w:val="003249F8"/>
    <w:rsid w:val="003259EB"/>
    <w:rsid w:val="0032649F"/>
    <w:rsid w:val="003264A2"/>
    <w:rsid w:val="0032695B"/>
    <w:rsid w:val="00326BBA"/>
    <w:rsid w:val="003271E3"/>
    <w:rsid w:val="003272D0"/>
    <w:rsid w:val="003273DE"/>
    <w:rsid w:val="00327470"/>
    <w:rsid w:val="003278C7"/>
    <w:rsid w:val="0032793B"/>
    <w:rsid w:val="00327AEA"/>
    <w:rsid w:val="00330533"/>
    <w:rsid w:val="003308C4"/>
    <w:rsid w:val="00330990"/>
    <w:rsid w:val="00330C30"/>
    <w:rsid w:val="00330DE8"/>
    <w:rsid w:val="00331BCC"/>
    <w:rsid w:val="003321C3"/>
    <w:rsid w:val="0033265F"/>
    <w:rsid w:val="00332962"/>
    <w:rsid w:val="00332A33"/>
    <w:rsid w:val="00332B7D"/>
    <w:rsid w:val="0033392F"/>
    <w:rsid w:val="00333BAA"/>
    <w:rsid w:val="00335250"/>
    <w:rsid w:val="0033592C"/>
    <w:rsid w:val="00335BAA"/>
    <w:rsid w:val="00335E2A"/>
    <w:rsid w:val="00336225"/>
    <w:rsid w:val="00336760"/>
    <w:rsid w:val="00336780"/>
    <w:rsid w:val="003367C5"/>
    <w:rsid w:val="003370D3"/>
    <w:rsid w:val="00337BAA"/>
    <w:rsid w:val="00337C71"/>
    <w:rsid w:val="00340E16"/>
    <w:rsid w:val="00340E58"/>
    <w:rsid w:val="00341087"/>
    <w:rsid w:val="0034119A"/>
    <w:rsid w:val="00341CDF"/>
    <w:rsid w:val="0034243C"/>
    <w:rsid w:val="0034246D"/>
    <w:rsid w:val="003426DE"/>
    <w:rsid w:val="00342925"/>
    <w:rsid w:val="0034305B"/>
    <w:rsid w:val="003430E0"/>
    <w:rsid w:val="0034371C"/>
    <w:rsid w:val="00343752"/>
    <w:rsid w:val="00343C24"/>
    <w:rsid w:val="00343F02"/>
    <w:rsid w:val="00344725"/>
    <w:rsid w:val="00344898"/>
    <w:rsid w:val="00344BFE"/>
    <w:rsid w:val="00344C47"/>
    <w:rsid w:val="0034511B"/>
    <w:rsid w:val="00346EA4"/>
    <w:rsid w:val="003471DC"/>
    <w:rsid w:val="0034745C"/>
    <w:rsid w:val="00347655"/>
    <w:rsid w:val="00347A3F"/>
    <w:rsid w:val="00347E4C"/>
    <w:rsid w:val="00347F2E"/>
    <w:rsid w:val="0035025F"/>
    <w:rsid w:val="003503F4"/>
    <w:rsid w:val="0035041A"/>
    <w:rsid w:val="003505AD"/>
    <w:rsid w:val="00350631"/>
    <w:rsid w:val="00350757"/>
    <w:rsid w:val="00351076"/>
    <w:rsid w:val="0035180B"/>
    <w:rsid w:val="00351C98"/>
    <w:rsid w:val="0035216E"/>
    <w:rsid w:val="0035265C"/>
    <w:rsid w:val="00352759"/>
    <w:rsid w:val="00352828"/>
    <w:rsid w:val="00352952"/>
    <w:rsid w:val="00352CC9"/>
    <w:rsid w:val="00352DAE"/>
    <w:rsid w:val="00352FD6"/>
    <w:rsid w:val="003530A0"/>
    <w:rsid w:val="0035319A"/>
    <w:rsid w:val="003531B0"/>
    <w:rsid w:val="003532D2"/>
    <w:rsid w:val="0035334C"/>
    <w:rsid w:val="003536C6"/>
    <w:rsid w:val="003539B2"/>
    <w:rsid w:val="00353F9F"/>
    <w:rsid w:val="0035414B"/>
    <w:rsid w:val="0035488F"/>
    <w:rsid w:val="003552C6"/>
    <w:rsid w:val="00355623"/>
    <w:rsid w:val="00355A83"/>
    <w:rsid w:val="00355D8B"/>
    <w:rsid w:val="003560B8"/>
    <w:rsid w:val="003562D7"/>
    <w:rsid w:val="00356351"/>
    <w:rsid w:val="00356353"/>
    <w:rsid w:val="003563E4"/>
    <w:rsid w:val="003567C9"/>
    <w:rsid w:val="00356CEC"/>
    <w:rsid w:val="003571D6"/>
    <w:rsid w:val="003572DE"/>
    <w:rsid w:val="00357659"/>
    <w:rsid w:val="00357712"/>
    <w:rsid w:val="00357A5C"/>
    <w:rsid w:val="00357D8A"/>
    <w:rsid w:val="0036012E"/>
    <w:rsid w:val="0036029D"/>
    <w:rsid w:val="003604DB"/>
    <w:rsid w:val="0036056F"/>
    <w:rsid w:val="00360E73"/>
    <w:rsid w:val="003617B5"/>
    <w:rsid w:val="0036185C"/>
    <w:rsid w:val="00361B3C"/>
    <w:rsid w:val="0036262C"/>
    <w:rsid w:val="00362C5A"/>
    <w:rsid w:val="00363D68"/>
    <w:rsid w:val="00363E00"/>
    <w:rsid w:val="00363E9E"/>
    <w:rsid w:val="00364591"/>
    <w:rsid w:val="00364A63"/>
    <w:rsid w:val="00366EB2"/>
    <w:rsid w:val="00367080"/>
    <w:rsid w:val="00367D2F"/>
    <w:rsid w:val="003700A7"/>
    <w:rsid w:val="00370285"/>
    <w:rsid w:val="003704EE"/>
    <w:rsid w:val="003705F6"/>
    <w:rsid w:val="00370880"/>
    <w:rsid w:val="00370A4F"/>
    <w:rsid w:val="00370EFD"/>
    <w:rsid w:val="00371137"/>
    <w:rsid w:val="003711DE"/>
    <w:rsid w:val="0037165D"/>
    <w:rsid w:val="00371766"/>
    <w:rsid w:val="00371831"/>
    <w:rsid w:val="003718AF"/>
    <w:rsid w:val="003718D6"/>
    <w:rsid w:val="003719F5"/>
    <w:rsid w:val="00372029"/>
    <w:rsid w:val="003724A1"/>
    <w:rsid w:val="003724EB"/>
    <w:rsid w:val="0037297C"/>
    <w:rsid w:val="00372A6B"/>
    <w:rsid w:val="00372F5D"/>
    <w:rsid w:val="00372FD7"/>
    <w:rsid w:val="003734F9"/>
    <w:rsid w:val="00373C10"/>
    <w:rsid w:val="00373E10"/>
    <w:rsid w:val="00373EFE"/>
    <w:rsid w:val="00373F2C"/>
    <w:rsid w:val="0037406C"/>
    <w:rsid w:val="003741D2"/>
    <w:rsid w:val="003744CB"/>
    <w:rsid w:val="0037456D"/>
    <w:rsid w:val="00374804"/>
    <w:rsid w:val="00374C64"/>
    <w:rsid w:val="00374F06"/>
    <w:rsid w:val="00374F99"/>
    <w:rsid w:val="00375FFC"/>
    <w:rsid w:val="00376272"/>
    <w:rsid w:val="003764FA"/>
    <w:rsid w:val="003765B9"/>
    <w:rsid w:val="00376E52"/>
    <w:rsid w:val="0037702F"/>
    <w:rsid w:val="0037709A"/>
    <w:rsid w:val="00377146"/>
    <w:rsid w:val="00377397"/>
    <w:rsid w:val="003773F2"/>
    <w:rsid w:val="003774FD"/>
    <w:rsid w:val="003775BD"/>
    <w:rsid w:val="0038084F"/>
    <w:rsid w:val="00380892"/>
    <w:rsid w:val="00380AE2"/>
    <w:rsid w:val="00381685"/>
    <w:rsid w:val="003821E7"/>
    <w:rsid w:val="0038232C"/>
    <w:rsid w:val="00382903"/>
    <w:rsid w:val="00383246"/>
    <w:rsid w:val="00383483"/>
    <w:rsid w:val="00383827"/>
    <w:rsid w:val="00383D4B"/>
    <w:rsid w:val="00383DDB"/>
    <w:rsid w:val="00383F15"/>
    <w:rsid w:val="003842A8"/>
    <w:rsid w:val="0038452F"/>
    <w:rsid w:val="003848D9"/>
    <w:rsid w:val="00385192"/>
    <w:rsid w:val="003852CC"/>
    <w:rsid w:val="003852E9"/>
    <w:rsid w:val="0038556E"/>
    <w:rsid w:val="00385737"/>
    <w:rsid w:val="00385823"/>
    <w:rsid w:val="00385BD7"/>
    <w:rsid w:val="003862D5"/>
    <w:rsid w:val="00386498"/>
    <w:rsid w:val="00386A15"/>
    <w:rsid w:val="00386B67"/>
    <w:rsid w:val="00386B71"/>
    <w:rsid w:val="0038702D"/>
    <w:rsid w:val="003870BC"/>
    <w:rsid w:val="0038732E"/>
    <w:rsid w:val="00387675"/>
    <w:rsid w:val="00387771"/>
    <w:rsid w:val="00387854"/>
    <w:rsid w:val="00387B2B"/>
    <w:rsid w:val="00387D1D"/>
    <w:rsid w:val="003904B1"/>
    <w:rsid w:val="003907D2"/>
    <w:rsid w:val="00390B8F"/>
    <w:rsid w:val="00390C56"/>
    <w:rsid w:val="00390D01"/>
    <w:rsid w:val="0039122C"/>
    <w:rsid w:val="0039124D"/>
    <w:rsid w:val="003914C2"/>
    <w:rsid w:val="00391A92"/>
    <w:rsid w:val="003926BE"/>
    <w:rsid w:val="00392DB8"/>
    <w:rsid w:val="00393A1A"/>
    <w:rsid w:val="00393B78"/>
    <w:rsid w:val="00394739"/>
    <w:rsid w:val="00394775"/>
    <w:rsid w:val="00394A43"/>
    <w:rsid w:val="00394B44"/>
    <w:rsid w:val="0039502C"/>
    <w:rsid w:val="003956CC"/>
    <w:rsid w:val="003956FE"/>
    <w:rsid w:val="0039598F"/>
    <w:rsid w:val="003959BD"/>
    <w:rsid w:val="003960D5"/>
    <w:rsid w:val="0039610F"/>
    <w:rsid w:val="003961B2"/>
    <w:rsid w:val="0039665F"/>
    <w:rsid w:val="00396850"/>
    <w:rsid w:val="00397424"/>
    <w:rsid w:val="003978B8"/>
    <w:rsid w:val="00397A38"/>
    <w:rsid w:val="00397B96"/>
    <w:rsid w:val="00397C89"/>
    <w:rsid w:val="00397E0D"/>
    <w:rsid w:val="003A0311"/>
    <w:rsid w:val="003A0736"/>
    <w:rsid w:val="003A07F5"/>
    <w:rsid w:val="003A08E9"/>
    <w:rsid w:val="003A0F8F"/>
    <w:rsid w:val="003A1135"/>
    <w:rsid w:val="003A1341"/>
    <w:rsid w:val="003A162C"/>
    <w:rsid w:val="003A19E0"/>
    <w:rsid w:val="003A1DD5"/>
    <w:rsid w:val="003A2019"/>
    <w:rsid w:val="003A2D39"/>
    <w:rsid w:val="003A2FE7"/>
    <w:rsid w:val="003A36CA"/>
    <w:rsid w:val="003A42BB"/>
    <w:rsid w:val="003A45FB"/>
    <w:rsid w:val="003A48FC"/>
    <w:rsid w:val="003A4E82"/>
    <w:rsid w:val="003A590E"/>
    <w:rsid w:val="003A6330"/>
    <w:rsid w:val="003A65E0"/>
    <w:rsid w:val="003A67EA"/>
    <w:rsid w:val="003A6BC9"/>
    <w:rsid w:val="003A76A9"/>
    <w:rsid w:val="003A7747"/>
    <w:rsid w:val="003B0299"/>
    <w:rsid w:val="003B0901"/>
    <w:rsid w:val="003B0A92"/>
    <w:rsid w:val="003B0B4D"/>
    <w:rsid w:val="003B1046"/>
    <w:rsid w:val="003B1140"/>
    <w:rsid w:val="003B14B8"/>
    <w:rsid w:val="003B1575"/>
    <w:rsid w:val="003B188F"/>
    <w:rsid w:val="003B18ED"/>
    <w:rsid w:val="003B1CC2"/>
    <w:rsid w:val="003B21B1"/>
    <w:rsid w:val="003B2B79"/>
    <w:rsid w:val="003B2B7D"/>
    <w:rsid w:val="003B3868"/>
    <w:rsid w:val="003B3C4E"/>
    <w:rsid w:val="003B3EE6"/>
    <w:rsid w:val="003B4482"/>
    <w:rsid w:val="003B45D1"/>
    <w:rsid w:val="003B4BCD"/>
    <w:rsid w:val="003B4FC5"/>
    <w:rsid w:val="003B570F"/>
    <w:rsid w:val="003B5B57"/>
    <w:rsid w:val="003B5B7E"/>
    <w:rsid w:val="003B5E30"/>
    <w:rsid w:val="003B6194"/>
    <w:rsid w:val="003B6F75"/>
    <w:rsid w:val="003B6FCB"/>
    <w:rsid w:val="003B7020"/>
    <w:rsid w:val="003B7271"/>
    <w:rsid w:val="003B7294"/>
    <w:rsid w:val="003B76FE"/>
    <w:rsid w:val="003C009A"/>
    <w:rsid w:val="003C04E2"/>
    <w:rsid w:val="003C07D7"/>
    <w:rsid w:val="003C0985"/>
    <w:rsid w:val="003C0D37"/>
    <w:rsid w:val="003C1EC9"/>
    <w:rsid w:val="003C226A"/>
    <w:rsid w:val="003C2678"/>
    <w:rsid w:val="003C270B"/>
    <w:rsid w:val="003C2C9D"/>
    <w:rsid w:val="003C3B73"/>
    <w:rsid w:val="003C4002"/>
    <w:rsid w:val="003C4250"/>
    <w:rsid w:val="003C4753"/>
    <w:rsid w:val="003C4952"/>
    <w:rsid w:val="003C4D16"/>
    <w:rsid w:val="003C4D8C"/>
    <w:rsid w:val="003C4F25"/>
    <w:rsid w:val="003C592E"/>
    <w:rsid w:val="003C6020"/>
    <w:rsid w:val="003C6200"/>
    <w:rsid w:val="003C6580"/>
    <w:rsid w:val="003C7182"/>
    <w:rsid w:val="003C728E"/>
    <w:rsid w:val="003C7459"/>
    <w:rsid w:val="003C75E4"/>
    <w:rsid w:val="003C78C0"/>
    <w:rsid w:val="003C79A4"/>
    <w:rsid w:val="003D09DA"/>
    <w:rsid w:val="003D0A97"/>
    <w:rsid w:val="003D0B50"/>
    <w:rsid w:val="003D0CCB"/>
    <w:rsid w:val="003D0D75"/>
    <w:rsid w:val="003D0E68"/>
    <w:rsid w:val="003D2050"/>
    <w:rsid w:val="003D2339"/>
    <w:rsid w:val="003D26AA"/>
    <w:rsid w:val="003D2A2B"/>
    <w:rsid w:val="003D3201"/>
    <w:rsid w:val="003D34D8"/>
    <w:rsid w:val="003D3666"/>
    <w:rsid w:val="003D39A6"/>
    <w:rsid w:val="003D3C31"/>
    <w:rsid w:val="003D3F75"/>
    <w:rsid w:val="003D42A0"/>
    <w:rsid w:val="003D4330"/>
    <w:rsid w:val="003D4350"/>
    <w:rsid w:val="003D4409"/>
    <w:rsid w:val="003D50AE"/>
    <w:rsid w:val="003D5176"/>
    <w:rsid w:val="003D52A8"/>
    <w:rsid w:val="003D5717"/>
    <w:rsid w:val="003D5878"/>
    <w:rsid w:val="003D59FE"/>
    <w:rsid w:val="003D60D5"/>
    <w:rsid w:val="003D63BA"/>
    <w:rsid w:val="003D680E"/>
    <w:rsid w:val="003D74B4"/>
    <w:rsid w:val="003D7645"/>
    <w:rsid w:val="003D79E8"/>
    <w:rsid w:val="003E03FC"/>
    <w:rsid w:val="003E089F"/>
    <w:rsid w:val="003E0AD0"/>
    <w:rsid w:val="003E0ADB"/>
    <w:rsid w:val="003E0CE4"/>
    <w:rsid w:val="003E0F2A"/>
    <w:rsid w:val="003E1068"/>
    <w:rsid w:val="003E1304"/>
    <w:rsid w:val="003E149E"/>
    <w:rsid w:val="003E1748"/>
    <w:rsid w:val="003E187F"/>
    <w:rsid w:val="003E18AD"/>
    <w:rsid w:val="003E19B9"/>
    <w:rsid w:val="003E1CF4"/>
    <w:rsid w:val="003E240A"/>
    <w:rsid w:val="003E2BF4"/>
    <w:rsid w:val="003E2CCC"/>
    <w:rsid w:val="003E2EB5"/>
    <w:rsid w:val="003E34E1"/>
    <w:rsid w:val="003E3524"/>
    <w:rsid w:val="003E3C5B"/>
    <w:rsid w:val="003E3D11"/>
    <w:rsid w:val="003E40C9"/>
    <w:rsid w:val="003E4155"/>
    <w:rsid w:val="003E4CDB"/>
    <w:rsid w:val="003E52EB"/>
    <w:rsid w:val="003E6592"/>
    <w:rsid w:val="003E703E"/>
    <w:rsid w:val="003E73BC"/>
    <w:rsid w:val="003E7A07"/>
    <w:rsid w:val="003F0656"/>
    <w:rsid w:val="003F0905"/>
    <w:rsid w:val="003F0D71"/>
    <w:rsid w:val="003F1438"/>
    <w:rsid w:val="003F16E1"/>
    <w:rsid w:val="003F1B6D"/>
    <w:rsid w:val="003F1D73"/>
    <w:rsid w:val="003F20E2"/>
    <w:rsid w:val="003F2244"/>
    <w:rsid w:val="003F23A7"/>
    <w:rsid w:val="003F2564"/>
    <w:rsid w:val="003F2624"/>
    <w:rsid w:val="003F2711"/>
    <w:rsid w:val="003F2A56"/>
    <w:rsid w:val="003F2DEB"/>
    <w:rsid w:val="003F2FBA"/>
    <w:rsid w:val="003F324B"/>
    <w:rsid w:val="003F3652"/>
    <w:rsid w:val="003F3865"/>
    <w:rsid w:val="003F3A47"/>
    <w:rsid w:val="003F3DFF"/>
    <w:rsid w:val="003F412F"/>
    <w:rsid w:val="003F4933"/>
    <w:rsid w:val="003F4977"/>
    <w:rsid w:val="003F4E1C"/>
    <w:rsid w:val="003F4E39"/>
    <w:rsid w:val="003F536B"/>
    <w:rsid w:val="003F54F1"/>
    <w:rsid w:val="003F586D"/>
    <w:rsid w:val="003F59D4"/>
    <w:rsid w:val="003F5D18"/>
    <w:rsid w:val="003F60EF"/>
    <w:rsid w:val="003F62B4"/>
    <w:rsid w:val="003F6853"/>
    <w:rsid w:val="003F6930"/>
    <w:rsid w:val="003F6ACE"/>
    <w:rsid w:val="003F6C7B"/>
    <w:rsid w:val="003F6F1A"/>
    <w:rsid w:val="003F73A0"/>
    <w:rsid w:val="003F75DD"/>
    <w:rsid w:val="003F7DFF"/>
    <w:rsid w:val="00400032"/>
    <w:rsid w:val="0040015E"/>
    <w:rsid w:val="004001FB"/>
    <w:rsid w:val="00400427"/>
    <w:rsid w:val="004010CF"/>
    <w:rsid w:val="004012FA"/>
    <w:rsid w:val="004017C6"/>
    <w:rsid w:val="00401907"/>
    <w:rsid w:val="004021C9"/>
    <w:rsid w:val="004024AB"/>
    <w:rsid w:val="00402F2C"/>
    <w:rsid w:val="0040303D"/>
    <w:rsid w:val="0040322B"/>
    <w:rsid w:val="0040379F"/>
    <w:rsid w:val="00403805"/>
    <w:rsid w:val="00403824"/>
    <w:rsid w:val="00403C92"/>
    <w:rsid w:val="00403F25"/>
    <w:rsid w:val="0040495B"/>
    <w:rsid w:val="00404AE9"/>
    <w:rsid w:val="00405194"/>
    <w:rsid w:val="00405898"/>
    <w:rsid w:val="00405D95"/>
    <w:rsid w:val="00405F90"/>
    <w:rsid w:val="00405FCD"/>
    <w:rsid w:val="00406108"/>
    <w:rsid w:val="00406412"/>
    <w:rsid w:val="0040669E"/>
    <w:rsid w:val="00406F4B"/>
    <w:rsid w:val="00406FBD"/>
    <w:rsid w:val="004073B0"/>
    <w:rsid w:val="00407612"/>
    <w:rsid w:val="00407A66"/>
    <w:rsid w:val="00407C9E"/>
    <w:rsid w:val="0041029D"/>
    <w:rsid w:val="00410CC4"/>
    <w:rsid w:val="00411230"/>
    <w:rsid w:val="004118C9"/>
    <w:rsid w:val="0041195D"/>
    <w:rsid w:val="00411B58"/>
    <w:rsid w:val="00412697"/>
    <w:rsid w:val="00412DBE"/>
    <w:rsid w:val="00412F8D"/>
    <w:rsid w:val="00413369"/>
    <w:rsid w:val="00413501"/>
    <w:rsid w:val="00413F24"/>
    <w:rsid w:val="00414129"/>
    <w:rsid w:val="004145AE"/>
    <w:rsid w:val="00414A69"/>
    <w:rsid w:val="0041577E"/>
    <w:rsid w:val="004157F6"/>
    <w:rsid w:val="0041596C"/>
    <w:rsid w:val="004159D3"/>
    <w:rsid w:val="00415A14"/>
    <w:rsid w:val="0041616C"/>
    <w:rsid w:val="00416A66"/>
    <w:rsid w:val="00416DCB"/>
    <w:rsid w:val="00417678"/>
    <w:rsid w:val="00420126"/>
    <w:rsid w:val="004203CF"/>
    <w:rsid w:val="00420755"/>
    <w:rsid w:val="00420CB5"/>
    <w:rsid w:val="00420CB7"/>
    <w:rsid w:val="00420F26"/>
    <w:rsid w:val="00421078"/>
    <w:rsid w:val="0042110F"/>
    <w:rsid w:val="004213E8"/>
    <w:rsid w:val="0042156E"/>
    <w:rsid w:val="00421EC5"/>
    <w:rsid w:val="004222BF"/>
    <w:rsid w:val="00422399"/>
    <w:rsid w:val="004228B8"/>
    <w:rsid w:val="00422A01"/>
    <w:rsid w:val="00422DB5"/>
    <w:rsid w:val="0042307B"/>
    <w:rsid w:val="00423326"/>
    <w:rsid w:val="00423921"/>
    <w:rsid w:val="00423A73"/>
    <w:rsid w:val="0042425E"/>
    <w:rsid w:val="0042507C"/>
    <w:rsid w:val="00425164"/>
    <w:rsid w:val="00425C97"/>
    <w:rsid w:val="00425FFD"/>
    <w:rsid w:val="004262F8"/>
    <w:rsid w:val="00426442"/>
    <w:rsid w:val="0042654A"/>
    <w:rsid w:val="00426A93"/>
    <w:rsid w:val="00426DFA"/>
    <w:rsid w:val="004276E3"/>
    <w:rsid w:val="004279ED"/>
    <w:rsid w:val="00427AF4"/>
    <w:rsid w:val="00427E47"/>
    <w:rsid w:val="00427E67"/>
    <w:rsid w:val="00430178"/>
    <w:rsid w:val="00430495"/>
    <w:rsid w:val="00430592"/>
    <w:rsid w:val="00430680"/>
    <w:rsid w:val="00430739"/>
    <w:rsid w:val="00430773"/>
    <w:rsid w:val="00430A72"/>
    <w:rsid w:val="004314E7"/>
    <w:rsid w:val="0043189C"/>
    <w:rsid w:val="0043193A"/>
    <w:rsid w:val="00431CB1"/>
    <w:rsid w:val="00431DB5"/>
    <w:rsid w:val="0043270B"/>
    <w:rsid w:val="00432780"/>
    <w:rsid w:val="00432DB9"/>
    <w:rsid w:val="00432E64"/>
    <w:rsid w:val="00432F8F"/>
    <w:rsid w:val="00432F9E"/>
    <w:rsid w:val="00433106"/>
    <w:rsid w:val="00433C6F"/>
    <w:rsid w:val="00433F45"/>
    <w:rsid w:val="00434387"/>
    <w:rsid w:val="00434583"/>
    <w:rsid w:val="00434754"/>
    <w:rsid w:val="0043480E"/>
    <w:rsid w:val="00434A45"/>
    <w:rsid w:val="00434D46"/>
    <w:rsid w:val="00435178"/>
    <w:rsid w:val="00435248"/>
    <w:rsid w:val="004353C1"/>
    <w:rsid w:val="0043542F"/>
    <w:rsid w:val="004355EB"/>
    <w:rsid w:val="00435602"/>
    <w:rsid w:val="004356FA"/>
    <w:rsid w:val="004357DA"/>
    <w:rsid w:val="00435B98"/>
    <w:rsid w:val="00435CCF"/>
    <w:rsid w:val="00436A3B"/>
    <w:rsid w:val="00437027"/>
    <w:rsid w:val="00437132"/>
    <w:rsid w:val="004371AB"/>
    <w:rsid w:val="004374CA"/>
    <w:rsid w:val="0043751C"/>
    <w:rsid w:val="004375CC"/>
    <w:rsid w:val="00437CE2"/>
    <w:rsid w:val="004402A7"/>
    <w:rsid w:val="0044035D"/>
    <w:rsid w:val="00440EA5"/>
    <w:rsid w:val="0044131C"/>
    <w:rsid w:val="0044142F"/>
    <w:rsid w:val="004425C2"/>
    <w:rsid w:val="00442824"/>
    <w:rsid w:val="00442FFB"/>
    <w:rsid w:val="004430FD"/>
    <w:rsid w:val="00443EB0"/>
    <w:rsid w:val="00443F64"/>
    <w:rsid w:val="004442A7"/>
    <w:rsid w:val="00444901"/>
    <w:rsid w:val="00444934"/>
    <w:rsid w:val="00444F5E"/>
    <w:rsid w:val="004452EC"/>
    <w:rsid w:val="0044540F"/>
    <w:rsid w:val="00445494"/>
    <w:rsid w:val="004454B3"/>
    <w:rsid w:val="00445513"/>
    <w:rsid w:val="00445907"/>
    <w:rsid w:val="00445CFF"/>
    <w:rsid w:val="004462AF"/>
    <w:rsid w:val="00446624"/>
    <w:rsid w:val="0044662A"/>
    <w:rsid w:val="0044666E"/>
    <w:rsid w:val="00447291"/>
    <w:rsid w:val="00447486"/>
    <w:rsid w:val="0045039A"/>
    <w:rsid w:val="00450778"/>
    <w:rsid w:val="00450B28"/>
    <w:rsid w:val="00450D3B"/>
    <w:rsid w:val="004518D5"/>
    <w:rsid w:val="004519BF"/>
    <w:rsid w:val="00451B06"/>
    <w:rsid w:val="00451BEB"/>
    <w:rsid w:val="004527C0"/>
    <w:rsid w:val="00453871"/>
    <w:rsid w:val="00453B31"/>
    <w:rsid w:val="00453D65"/>
    <w:rsid w:val="00453DEF"/>
    <w:rsid w:val="004543E4"/>
    <w:rsid w:val="004548E5"/>
    <w:rsid w:val="00454F08"/>
    <w:rsid w:val="0045502E"/>
    <w:rsid w:val="00455105"/>
    <w:rsid w:val="004553ED"/>
    <w:rsid w:val="00455C09"/>
    <w:rsid w:val="00456114"/>
    <w:rsid w:val="00456971"/>
    <w:rsid w:val="004569CC"/>
    <w:rsid w:val="00456B9B"/>
    <w:rsid w:val="0045742D"/>
    <w:rsid w:val="00457C5E"/>
    <w:rsid w:val="0046026D"/>
    <w:rsid w:val="0046027A"/>
    <w:rsid w:val="004605CC"/>
    <w:rsid w:val="0046072D"/>
    <w:rsid w:val="00460921"/>
    <w:rsid w:val="00460958"/>
    <w:rsid w:val="0046110A"/>
    <w:rsid w:val="00461266"/>
    <w:rsid w:val="004612C8"/>
    <w:rsid w:val="004614A1"/>
    <w:rsid w:val="0046164D"/>
    <w:rsid w:val="004616E5"/>
    <w:rsid w:val="004616FF"/>
    <w:rsid w:val="004617A0"/>
    <w:rsid w:val="0046194F"/>
    <w:rsid w:val="00461C00"/>
    <w:rsid w:val="004622A1"/>
    <w:rsid w:val="004622D0"/>
    <w:rsid w:val="00462420"/>
    <w:rsid w:val="004628D4"/>
    <w:rsid w:val="00462A9C"/>
    <w:rsid w:val="00462B09"/>
    <w:rsid w:val="00462FC4"/>
    <w:rsid w:val="00463448"/>
    <w:rsid w:val="0046434B"/>
    <w:rsid w:val="00464374"/>
    <w:rsid w:val="00464513"/>
    <w:rsid w:val="00464919"/>
    <w:rsid w:val="00464EE0"/>
    <w:rsid w:val="00465461"/>
    <w:rsid w:val="00465467"/>
    <w:rsid w:val="00465573"/>
    <w:rsid w:val="004658C3"/>
    <w:rsid w:val="00465AAF"/>
    <w:rsid w:val="00465EB3"/>
    <w:rsid w:val="0046645E"/>
    <w:rsid w:val="0046754D"/>
    <w:rsid w:val="00467716"/>
    <w:rsid w:val="00467838"/>
    <w:rsid w:val="0047041E"/>
    <w:rsid w:val="00470750"/>
    <w:rsid w:val="00470893"/>
    <w:rsid w:val="00470E35"/>
    <w:rsid w:val="00470FE9"/>
    <w:rsid w:val="0047166D"/>
    <w:rsid w:val="00471856"/>
    <w:rsid w:val="00471978"/>
    <w:rsid w:val="004719A1"/>
    <w:rsid w:val="00471DB0"/>
    <w:rsid w:val="00471EED"/>
    <w:rsid w:val="00471F3B"/>
    <w:rsid w:val="00471FAB"/>
    <w:rsid w:val="004727D8"/>
    <w:rsid w:val="00472ACB"/>
    <w:rsid w:val="004730B8"/>
    <w:rsid w:val="00473F5F"/>
    <w:rsid w:val="0047410D"/>
    <w:rsid w:val="00474144"/>
    <w:rsid w:val="00474794"/>
    <w:rsid w:val="00474FB4"/>
    <w:rsid w:val="00475131"/>
    <w:rsid w:val="00475260"/>
    <w:rsid w:val="004755D5"/>
    <w:rsid w:val="0047574D"/>
    <w:rsid w:val="00475A1B"/>
    <w:rsid w:val="00475D3E"/>
    <w:rsid w:val="00475E50"/>
    <w:rsid w:val="00475F90"/>
    <w:rsid w:val="00476D8B"/>
    <w:rsid w:val="00476EAE"/>
    <w:rsid w:val="00476FC4"/>
    <w:rsid w:val="004774C5"/>
    <w:rsid w:val="004775ED"/>
    <w:rsid w:val="004777C7"/>
    <w:rsid w:val="004802F4"/>
    <w:rsid w:val="004803A9"/>
    <w:rsid w:val="004807D5"/>
    <w:rsid w:val="00480B03"/>
    <w:rsid w:val="004810EC"/>
    <w:rsid w:val="004814F6"/>
    <w:rsid w:val="00481607"/>
    <w:rsid w:val="00482358"/>
    <w:rsid w:val="00482389"/>
    <w:rsid w:val="00482849"/>
    <w:rsid w:val="00482943"/>
    <w:rsid w:val="00482ADC"/>
    <w:rsid w:val="00482B1F"/>
    <w:rsid w:val="00482BAD"/>
    <w:rsid w:val="00482DDF"/>
    <w:rsid w:val="00483D11"/>
    <w:rsid w:val="00483D20"/>
    <w:rsid w:val="0048406D"/>
    <w:rsid w:val="0048410E"/>
    <w:rsid w:val="004844C7"/>
    <w:rsid w:val="00484C46"/>
    <w:rsid w:val="004853DD"/>
    <w:rsid w:val="00485969"/>
    <w:rsid w:val="0048598C"/>
    <w:rsid w:val="00485E8A"/>
    <w:rsid w:val="0048620B"/>
    <w:rsid w:val="004862DE"/>
    <w:rsid w:val="00486CF2"/>
    <w:rsid w:val="00486EC5"/>
    <w:rsid w:val="00487056"/>
    <w:rsid w:val="00487442"/>
    <w:rsid w:val="004875B9"/>
    <w:rsid w:val="00487BB8"/>
    <w:rsid w:val="00487F28"/>
    <w:rsid w:val="00490649"/>
    <w:rsid w:val="0049093B"/>
    <w:rsid w:val="00490E94"/>
    <w:rsid w:val="00490EE3"/>
    <w:rsid w:val="00490F01"/>
    <w:rsid w:val="0049143D"/>
    <w:rsid w:val="00491728"/>
    <w:rsid w:val="004918A0"/>
    <w:rsid w:val="004924E5"/>
    <w:rsid w:val="00492619"/>
    <w:rsid w:val="00492D3C"/>
    <w:rsid w:val="00492ECB"/>
    <w:rsid w:val="0049349F"/>
    <w:rsid w:val="004935A4"/>
    <w:rsid w:val="00493D08"/>
    <w:rsid w:val="00494AD7"/>
    <w:rsid w:val="00494D25"/>
    <w:rsid w:val="00494E75"/>
    <w:rsid w:val="00495071"/>
    <w:rsid w:val="00495227"/>
    <w:rsid w:val="004952F9"/>
    <w:rsid w:val="004961DB"/>
    <w:rsid w:val="0049653E"/>
    <w:rsid w:val="0049681D"/>
    <w:rsid w:val="00496BEF"/>
    <w:rsid w:val="0049792C"/>
    <w:rsid w:val="004A01E1"/>
    <w:rsid w:val="004A06D4"/>
    <w:rsid w:val="004A0814"/>
    <w:rsid w:val="004A0E00"/>
    <w:rsid w:val="004A0FE9"/>
    <w:rsid w:val="004A15F7"/>
    <w:rsid w:val="004A1600"/>
    <w:rsid w:val="004A1B20"/>
    <w:rsid w:val="004A1D1E"/>
    <w:rsid w:val="004A201F"/>
    <w:rsid w:val="004A23B8"/>
    <w:rsid w:val="004A23C0"/>
    <w:rsid w:val="004A2496"/>
    <w:rsid w:val="004A28D4"/>
    <w:rsid w:val="004A2908"/>
    <w:rsid w:val="004A2B3D"/>
    <w:rsid w:val="004A2B97"/>
    <w:rsid w:val="004A2BE1"/>
    <w:rsid w:val="004A2E44"/>
    <w:rsid w:val="004A30F7"/>
    <w:rsid w:val="004A366E"/>
    <w:rsid w:val="004A36C0"/>
    <w:rsid w:val="004A36DD"/>
    <w:rsid w:val="004A3AA3"/>
    <w:rsid w:val="004A3F2D"/>
    <w:rsid w:val="004A4247"/>
    <w:rsid w:val="004A4635"/>
    <w:rsid w:val="004A4900"/>
    <w:rsid w:val="004A4C8C"/>
    <w:rsid w:val="004A4D38"/>
    <w:rsid w:val="004A4E7E"/>
    <w:rsid w:val="004A4E95"/>
    <w:rsid w:val="004A5270"/>
    <w:rsid w:val="004A5667"/>
    <w:rsid w:val="004A57FC"/>
    <w:rsid w:val="004A705C"/>
    <w:rsid w:val="004A717D"/>
    <w:rsid w:val="004A71FB"/>
    <w:rsid w:val="004A7276"/>
    <w:rsid w:val="004A7447"/>
    <w:rsid w:val="004A74E1"/>
    <w:rsid w:val="004A7EE7"/>
    <w:rsid w:val="004A7FB0"/>
    <w:rsid w:val="004B028F"/>
    <w:rsid w:val="004B0706"/>
    <w:rsid w:val="004B0770"/>
    <w:rsid w:val="004B0787"/>
    <w:rsid w:val="004B1313"/>
    <w:rsid w:val="004B169E"/>
    <w:rsid w:val="004B1B53"/>
    <w:rsid w:val="004B1C42"/>
    <w:rsid w:val="004B26FA"/>
    <w:rsid w:val="004B2700"/>
    <w:rsid w:val="004B2B31"/>
    <w:rsid w:val="004B2C33"/>
    <w:rsid w:val="004B2CDB"/>
    <w:rsid w:val="004B3A42"/>
    <w:rsid w:val="004B3C3F"/>
    <w:rsid w:val="004B4433"/>
    <w:rsid w:val="004B45A2"/>
    <w:rsid w:val="004B4A0F"/>
    <w:rsid w:val="004B4AA2"/>
    <w:rsid w:val="004B4C67"/>
    <w:rsid w:val="004B50E0"/>
    <w:rsid w:val="004B55EC"/>
    <w:rsid w:val="004B5E6E"/>
    <w:rsid w:val="004B5F75"/>
    <w:rsid w:val="004B6271"/>
    <w:rsid w:val="004B6301"/>
    <w:rsid w:val="004B6FFB"/>
    <w:rsid w:val="004B7851"/>
    <w:rsid w:val="004B795F"/>
    <w:rsid w:val="004B7BA5"/>
    <w:rsid w:val="004C0346"/>
    <w:rsid w:val="004C03CC"/>
    <w:rsid w:val="004C0B5B"/>
    <w:rsid w:val="004C0F99"/>
    <w:rsid w:val="004C130D"/>
    <w:rsid w:val="004C1599"/>
    <w:rsid w:val="004C1624"/>
    <w:rsid w:val="004C2371"/>
    <w:rsid w:val="004C2C4E"/>
    <w:rsid w:val="004C2F01"/>
    <w:rsid w:val="004C3012"/>
    <w:rsid w:val="004C311C"/>
    <w:rsid w:val="004C3472"/>
    <w:rsid w:val="004C34E8"/>
    <w:rsid w:val="004C380B"/>
    <w:rsid w:val="004C3C51"/>
    <w:rsid w:val="004C4384"/>
    <w:rsid w:val="004C47FE"/>
    <w:rsid w:val="004C4BCE"/>
    <w:rsid w:val="004C4BF3"/>
    <w:rsid w:val="004C4F33"/>
    <w:rsid w:val="004C521E"/>
    <w:rsid w:val="004C5C61"/>
    <w:rsid w:val="004C5EF0"/>
    <w:rsid w:val="004C63D6"/>
    <w:rsid w:val="004C660B"/>
    <w:rsid w:val="004C6627"/>
    <w:rsid w:val="004C6834"/>
    <w:rsid w:val="004C6915"/>
    <w:rsid w:val="004C6D25"/>
    <w:rsid w:val="004C702D"/>
    <w:rsid w:val="004C718C"/>
    <w:rsid w:val="004C730E"/>
    <w:rsid w:val="004C7739"/>
    <w:rsid w:val="004C7BDF"/>
    <w:rsid w:val="004D001B"/>
    <w:rsid w:val="004D0200"/>
    <w:rsid w:val="004D0E42"/>
    <w:rsid w:val="004D171F"/>
    <w:rsid w:val="004D1916"/>
    <w:rsid w:val="004D1A33"/>
    <w:rsid w:val="004D1D64"/>
    <w:rsid w:val="004D2474"/>
    <w:rsid w:val="004D24F2"/>
    <w:rsid w:val="004D2577"/>
    <w:rsid w:val="004D27C4"/>
    <w:rsid w:val="004D2E1A"/>
    <w:rsid w:val="004D2E57"/>
    <w:rsid w:val="004D3251"/>
    <w:rsid w:val="004D363A"/>
    <w:rsid w:val="004D44B1"/>
    <w:rsid w:val="004D4968"/>
    <w:rsid w:val="004D4977"/>
    <w:rsid w:val="004D4A8A"/>
    <w:rsid w:val="004D4BEA"/>
    <w:rsid w:val="004D5037"/>
    <w:rsid w:val="004D50CC"/>
    <w:rsid w:val="004D58D1"/>
    <w:rsid w:val="004D5989"/>
    <w:rsid w:val="004D5E8E"/>
    <w:rsid w:val="004D5F02"/>
    <w:rsid w:val="004D68C0"/>
    <w:rsid w:val="004D710C"/>
    <w:rsid w:val="004D7448"/>
    <w:rsid w:val="004D7872"/>
    <w:rsid w:val="004D7CAC"/>
    <w:rsid w:val="004E0033"/>
    <w:rsid w:val="004E03BE"/>
    <w:rsid w:val="004E0CD0"/>
    <w:rsid w:val="004E1260"/>
    <w:rsid w:val="004E1CBB"/>
    <w:rsid w:val="004E1D07"/>
    <w:rsid w:val="004E1F73"/>
    <w:rsid w:val="004E209D"/>
    <w:rsid w:val="004E21D3"/>
    <w:rsid w:val="004E27DC"/>
    <w:rsid w:val="004E2A75"/>
    <w:rsid w:val="004E2C41"/>
    <w:rsid w:val="004E2DF8"/>
    <w:rsid w:val="004E2E33"/>
    <w:rsid w:val="004E2F51"/>
    <w:rsid w:val="004E2F60"/>
    <w:rsid w:val="004E319A"/>
    <w:rsid w:val="004E32FE"/>
    <w:rsid w:val="004E3579"/>
    <w:rsid w:val="004E3892"/>
    <w:rsid w:val="004E3FD8"/>
    <w:rsid w:val="004E4668"/>
    <w:rsid w:val="004E471C"/>
    <w:rsid w:val="004E4E24"/>
    <w:rsid w:val="004E53AE"/>
    <w:rsid w:val="004E5449"/>
    <w:rsid w:val="004E58DD"/>
    <w:rsid w:val="004E5C61"/>
    <w:rsid w:val="004E601D"/>
    <w:rsid w:val="004E6158"/>
    <w:rsid w:val="004E6184"/>
    <w:rsid w:val="004E63C9"/>
    <w:rsid w:val="004E6401"/>
    <w:rsid w:val="004E6CEA"/>
    <w:rsid w:val="004E7339"/>
    <w:rsid w:val="004E7691"/>
    <w:rsid w:val="004E76A5"/>
    <w:rsid w:val="004E7831"/>
    <w:rsid w:val="004E7B7F"/>
    <w:rsid w:val="004E7E45"/>
    <w:rsid w:val="004F003D"/>
    <w:rsid w:val="004F01B4"/>
    <w:rsid w:val="004F020A"/>
    <w:rsid w:val="004F080C"/>
    <w:rsid w:val="004F09DD"/>
    <w:rsid w:val="004F0C82"/>
    <w:rsid w:val="004F133C"/>
    <w:rsid w:val="004F13D2"/>
    <w:rsid w:val="004F1A00"/>
    <w:rsid w:val="004F1D32"/>
    <w:rsid w:val="004F20DF"/>
    <w:rsid w:val="004F2826"/>
    <w:rsid w:val="004F2AA6"/>
    <w:rsid w:val="004F2B9C"/>
    <w:rsid w:val="004F2C29"/>
    <w:rsid w:val="004F2CCE"/>
    <w:rsid w:val="004F2D1C"/>
    <w:rsid w:val="004F2D47"/>
    <w:rsid w:val="004F33A9"/>
    <w:rsid w:val="004F359A"/>
    <w:rsid w:val="004F3CEA"/>
    <w:rsid w:val="004F3DD1"/>
    <w:rsid w:val="004F4000"/>
    <w:rsid w:val="004F40F1"/>
    <w:rsid w:val="004F46D8"/>
    <w:rsid w:val="004F4760"/>
    <w:rsid w:val="004F4DAC"/>
    <w:rsid w:val="004F4E25"/>
    <w:rsid w:val="004F4E53"/>
    <w:rsid w:val="004F4EBA"/>
    <w:rsid w:val="004F58AB"/>
    <w:rsid w:val="004F590D"/>
    <w:rsid w:val="004F620D"/>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0D5B"/>
    <w:rsid w:val="005012BB"/>
    <w:rsid w:val="0050132F"/>
    <w:rsid w:val="00501723"/>
    <w:rsid w:val="0050192A"/>
    <w:rsid w:val="00501A8C"/>
    <w:rsid w:val="00501F0D"/>
    <w:rsid w:val="00502320"/>
    <w:rsid w:val="005029A2"/>
    <w:rsid w:val="00502FCA"/>
    <w:rsid w:val="005033B7"/>
    <w:rsid w:val="005035E7"/>
    <w:rsid w:val="005038A7"/>
    <w:rsid w:val="00503B71"/>
    <w:rsid w:val="00503C88"/>
    <w:rsid w:val="00503E69"/>
    <w:rsid w:val="00503EC2"/>
    <w:rsid w:val="00503FAD"/>
    <w:rsid w:val="00504639"/>
    <w:rsid w:val="005050F8"/>
    <w:rsid w:val="00505850"/>
    <w:rsid w:val="00505A2A"/>
    <w:rsid w:val="00505D65"/>
    <w:rsid w:val="00505E39"/>
    <w:rsid w:val="0050614B"/>
    <w:rsid w:val="00506571"/>
    <w:rsid w:val="00506A8D"/>
    <w:rsid w:val="00506C2E"/>
    <w:rsid w:val="00506D3B"/>
    <w:rsid w:val="005074C9"/>
    <w:rsid w:val="00507754"/>
    <w:rsid w:val="00507CAF"/>
    <w:rsid w:val="00510374"/>
    <w:rsid w:val="00510444"/>
    <w:rsid w:val="00510753"/>
    <w:rsid w:val="005109F8"/>
    <w:rsid w:val="00510B25"/>
    <w:rsid w:val="005118DD"/>
    <w:rsid w:val="00511B42"/>
    <w:rsid w:val="00511E67"/>
    <w:rsid w:val="0051227E"/>
    <w:rsid w:val="005123BE"/>
    <w:rsid w:val="005124B0"/>
    <w:rsid w:val="00512747"/>
    <w:rsid w:val="005138DA"/>
    <w:rsid w:val="00513F8F"/>
    <w:rsid w:val="005143E2"/>
    <w:rsid w:val="00514455"/>
    <w:rsid w:val="005147E7"/>
    <w:rsid w:val="00514882"/>
    <w:rsid w:val="005148FE"/>
    <w:rsid w:val="005149A2"/>
    <w:rsid w:val="00514CEE"/>
    <w:rsid w:val="005150E4"/>
    <w:rsid w:val="00515907"/>
    <w:rsid w:val="00515E2B"/>
    <w:rsid w:val="00516B96"/>
    <w:rsid w:val="00516D2A"/>
    <w:rsid w:val="00517186"/>
    <w:rsid w:val="005173A4"/>
    <w:rsid w:val="0051770E"/>
    <w:rsid w:val="0052001B"/>
    <w:rsid w:val="005205C8"/>
    <w:rsid w:val="005205D5"/>
    <w:rsid w:val="00520D66"/>
    <w:rsid w:val="00521D65"/>
    <w:rsid w:val="005221A4"/>
    <w:rsid w:val="005227EA"/>
    <w:rsid w:val="00523366"/>
    <w:rsid w:val="005235C1"/>
    <w:rsid w:val="00523E18"/>
    <w:rsid w:val="00523F32"/>
    <w:rsid w:val="0052422C"/>
    <w:rsid w:val="005244D5"/>
    <w:rsid w:val="005245A9"/>
    <w:rsid w:val="005248C4"/>
    <w:rsid w:val="00524AD1"/>
    <w:rsid w:val="00524D2A"/>
    <w:rsid w:val="00524E6A"/>
    <w:rsid w:val="005251DA"/>
    <w:rsid w:val="00525407"/>
    <w:rsid w:val="00525F16"/>
    <w:rsid w:val="00525F71"/>
    <w:rsid w:val="00526270"/>
    <w:rsid w:val="005269C2"/>
    <w:rsid w:val="00526C8A"/>
    <w:rsid w:val="00526E75"/>
    <w:rsid w:val="00527489"/>
    <w:rsid w:val="0053012B"/>
    <w:rsid w:val="0053058D"/>
    <w:rsid w:val="00530AFD"/>
    <w:rsid w:val="00530FF3"/>
    <w:rsid w:val="00531113"/>
    <w:rsid w:val="0053173A"/>
    <w:rsid w:val="00531824"/>
    <w:rsid w:val="00531AF4"/>
    <w:rsid w:val="00531F71"/>
    <w:rsid w:val="00532462"/>
    <w:rsid w:val="00532B16"/>
    <w:rsid w:val="00532C9D"/>
    <w:rsid w:val="00532DBB"/>
    <w:rsid w:val="00533215"/>
    <w:rsid w:val="005334E4"/>
    <w:rsid w:val="005338BD"/>
    <w:rsid w:val="0053394F"/>
    <w:rsid w:val="0053405D"/>
    <w:rsid w:val="00534103"/>
    <w:rsid w:val="00534451"/>
    <w:rsid w:val="00534695"/>
    <w:rsid w:val="005347FB"/>
    <w:rsid w:val="005348FE"/>
    <w:rsid w:val="005349EB"/>
    <w:rsid w:val="00534AA6"/>
    <w:rsid w:val="00534C83"/>
    <w:rsid w:val="005354A1"/>
    <w:rsid w:val="00535590"/>
    <w:rsid w:val="00535A27"/>
    <w:rsid w:val="00535BE9"/>
    <w:rsid w:val="00535C00"/>
    <w:rsid w:val="0053637E"/>
    <w:rsid w:val="00536752"/>
    <w:rsid w:val="00536AEE"/>
    <w:rsid w:val="00537BE9"/>
    <w:rsid w:val="00537E22"/>
    <w:rsid w:val="00540147"/>
    <w:rsid w:val="005405D3"/>
    <w:rsid w:val="00540EB6"/>
    <w:rsid w:val="00541096"/>
    <w:rsid w:val="005417A0"/>
    <w:rsid w:val="0054199D"/>
    <w:rsid w:val="00541E2B"/>
    <w:rsid w:val="005424B2"/>
    <w:rsid w:val="00542F16"/>
    <w:rsid w:val="00543639"/>
    <w:rsid w:val="005436D7"/>
    <w:rsid w:val="00543703"/>
    <w:rsid w:val="00543A66"/>
    <w:rsid w:val="00543A83"/>
    <w:rsid w:val="00544220"/>
    <w:rsid w:val="005444D2"/>
    <w:rsid w:val="00544C33"/>
    <w:rsid w:val="0054556F"/>
    <w:rsid w:val="00545A3E"/>
    <w:rsid w:val="00545B4E"/>
    <w:rsid w:val="00545C3D"/>
    <w:rsid w:val="00545DA4"/>
    <w:rsid w:val="00545E6A"/>
    <w:rsid w:val="00546310"/>
    <w:rsid w:val="00546738"/>
    <w:rsid w:val="005467D6"/>
    <w:rsid w:val="00546922"/>
    <w:rsid w:val="00546942"/>
    <w:rsid w:val="00546A81"/>
    <w:rsid w:val="00547123"/>
    <w:rsid w:val="00550047"/>
    <w:rsid w:val="005504D9"/>
    <w:rsid w:val="00550C80"/>
    <w:rsid w:val="00550C9E"/>
    <w:rsid w:val="00550D6F"/>
    <w:rsid w:val="00550E94"/>
    <w:rsid w:val="005511B1"/>
    <w:rsid w:val="00551E1E"/>
    <w:rsid w:val="00551E52"/>
    <w:rsid w:val="00552038"/>
    <w:rsid w:val="0055233E"/>
    <w:rsid w:val="00552569"/>
    <w:rsid w:val="005526F2"/>
    <w:rsid w:val="00552FF4"/>
    <w:rsid w:val="0055344D"/>
    <w:rsid w:val="00553DFF"/>
    <w:rsid w:val="0055410A"/>
    <w:rsid w:val="005543EE"/>
    <w:rsid w:val="005547CB"/>
    <w:rsid w:val="00554DF7"/>
    <w:rsid w:val="005553FF"/>
    <w:rsid w:val="00555675"/>
    <w:rsid w:val="00555713"/>
    <w:rsid w:val="00555772"/>
    <w:rsid w:val="00555C03"/>
    <w:rsid w:val="00555D6F"/>
    <w:rsid w:val="00555DC4"/>
    <w:rsid w:val="00556680"/>
    <w:rsid w:val="005567AA"/>
    <w:rsid w:val="005567BF"/>
    <w:rsid w:val="005569D2"/>
    <w:rsid w:val="005570E7"/>
    <w:rsid w:val="0055718D"/>
    <w:rsid w:val="00557464"/>
    <w:rsid w:val="00557541"/>
    <w:rsid w:val="0055771C"/>
    <w:rsid w:val="00557CAB"/>
    <w:rsid w:val="005608D5"/>
    <w:rsid w:val="00560955"/>
    <w:rsid w:val="00560AC9"/>
    <w:rsid w:val="00560DDA"/>
    <w:rsid w:val="00560F9A"/>
    <w:rsid w:val="00561250"/>
    <w:rsid w:val="0056134D"/>
    <w:rsid w:val="005617E8"/>
    <w:rsid w:val="00561A95"/>
    <w:rsid w:val="00561BF6"/>
    <w:rsid w:val="00561E4A"/>
    <w:rsid w:val="005625FE"/>
    <w:rsid w:val="00562CDC"/>
    <w:rsid w:val="00563855"/>
    <w:rsid w:val="00563D83"/>
    <w:rsid w:val="00563FD2"/>
    <w:rsid w:val="0056434D"/>
    <w:rsid w:val="005650BF"/>
    <w:rsid w:val="005650D9"/>
    <w:rsid w:val="00565679"/>
    <w:rsid w:val="00565D4C"/>
    <w:rsid w:val="0056636D"/>
    <w:rsid w:val="00566A42"/>
    <w:rsid w:val="0056719E"/>
    <w:rsid w:val="005701C5"/>
    <w:rsid w:val="005701F8"/>
    <w:rsid w:val="005703E3"/>
    <w:rsid w:val="0057054C"/>
    <w:rsid w:val="005706C1"/>
    <w:rsid w:val="00570825"/>
    <w:rsid w:val="005708C3"/>
    <w:rsid w:val="005708C6"/>
    <w:rsid w:val="00570C83"/>
    <w:rsid w:val="00571115"/>
    <w:rsid w:val="0057128C"/>
    <w:rsid w:val="00571358"/>
    <w:rsid w:val="00571382"/>
    <w:rsid w:val="00571A21"/>
    <w:rsid w:val="00572370"/>
    <w:rsid w:val="00572583"/>
    <w:rsid w:val="00572643"/>
    <w:rsid w:val="00572E58"/>
    <w:rsid w:val="00572F26"/>
    <w:rsid w:val="00572F28"/>
    <w:rsid w:val="005730FF"/>
    <w:rsid w:val="005732CD"/>
    <w:rsid w:val="0057337E"/>
    <w:rsid w:val="0057380A"/>
    <w:rsid w:val="00573948"/>
    <w:rsid w:val="00573BB0"/>
    <w:rsid w:val="00573D2B"/>
    <w:rsid w:val="00573F24"/>
    <w:rsid w:val="00574167"/>
    <w:rsid w:val="00574886"/>
    <w:rsid w:val="00574B86"/>
    <w:rsid w:val="005752D2"/>
    <w:rsid w:val="005753BB"/>
    <w:rsid w:val="005753BD"/>
    <w:rsid w:val="005753DB"/>
    <w:rsid w:val="005758BA"/>
    <w:rsid w:val="00575E27"/>
    <w:rsid w:val="00575EC1"/>
    <w:rsid w:val="00576050"/>
    <w:rsid w:val="0057681E"/>
    <w:rsid w:val="00576A37"/>
    <w:rsid w:val="00576DD6"/>
    <w:rsid w:val="00576F31"/>
    <w:rsid w:val="00576FC7"/>
    <w:rsid w:val="00577368"/>
    <w:rsid w:val="005777AC"/>
    <w:rsid w:val="00577BE4"/>
    <w:rsid w:val="00577EB4"/>
    <w:rsid w:val="00577F3D"/>
    <w:rsid w:val="00580282"/>
    <w:rsid w:val="005809EB"/>
    <w:rsid w:val="00580E45"/>
    <w:rsid w:val="005815D2"/>
    <w:rsid w:val="005818D4"/>
    <w:rsid w:val="005819D7"/>
    <w:rsid w:val="00581F00"/>
    <w:rsid w:val="00581F40"/>
    <w:rsid w:val="005829CC"/>
    <w:rsid w:val="00582E3D"/>
    <w:rsid w:val="00583147"/>
    <w:rsid w:val="005836D0"/>
    <w:rsid w:val="00583B29"/>
    <w:rsid w:val="00583C6C"/>
    <w:rsid w:val="00583E78"/>
    <w:rsid w:val="00584496"/>
    <w:rsid w:val="00584F8D"/>
    <w:rsid w:val="00585932"/>
    <w:rsid w:val="005859D4"/>
    <w:rsid w:val="00585A7B"/>
    <w:rsid w:val="00585C3A"/>
    <w:rsid w:val="0058628A"/>
    <w:rsid w:val="005863AF"/>
    <w:rsid w:val="00586897"/>
    <w:rsid w:val="00587117"/>
    <w:rsid w:val="0058759B"/>
    <w:rsid w:val="00587649"/>
    <w:rsid w:val="0058764D"/>
    <w:rsid w:val="00590203"/>
    <w:rsid w:val="00590A74"/>
    <w:rsid w:val="00590BF6"/>
    <w:rsid w:val="00591777"/>
    <w:rsid w:val="00591B9C"/>
    <w:rsid w:val="00591E92"/>
    <w:rsid w:val="00592160"/>
    <w:rsid w:val="005923C9"/>
    <w:rsid w:val="0059284F"/>
    <w:rsid w:val="00593396"/>
    <w:rsid w:val="00593F19"/>
    <w:rsid w:val="00594131"/>
    <w:rsid w:val="005943C6"/>
    <w:rsid w:val="0059441D"/>
    <w:rsid w:val="00594953"/>
    <w:rsid w:val="005954F2"/>
    <w:rsid w:val="00595777"/>
    <w:rsid w:val="00595BC4"/>
    <w:rsid w:val="00595E99"/>
    <w:rsid w:val="00596115"/>
    <w:rsid w:val="00596308"/>
    <w:rsid w:val="00596502"/>
    <w:rsid w:val="005968C4"/>
    <w:rsid w:val="005968F0"/>
    <w:rsid w:val="00596A56"/>
    <w:rsid w:val="00597097"/>
    <w:rsid w:val="005970DB"/>
    <w:rsid w:val="0059715B"/>
    <w:rsid w:val="005973C7"/>
    <w:rsid w:val="005973CD"/>
    <w:rsid w:val="00597605"/>
    <w:rsid w:val="00597942"/>
    <w:rsid w:val="00597A36"/>
    <w:rsid w:val="00597E86"/>
    <w:rsid w:val="005A05C6"/>
    <w:rsid w:val="005A05DF"/>
    <w:rsid w:val="005A0753"/>
    <w:rsid w:val="005A0CB6"/>
    <w:rsid w:val="005A0DCB"/>
    <w:rsid w:val="005A1D03"/>
    <w:rsid w:val="005A2174"/>
    <w:rsid w:val="005A2229"/>
    <w:rsid w:val="005A2BB3"/>
    <w:rsid w:val="005A320D"/>
    <w:rsid w:val="005A36E3"/>
    <w:rsid w:val="005A3A31"/>
    <w:rsid w:val="005A3AF1"/>
    <w:rsid w:val="005A3B1E"/>
    <w:rsid w:val="005A40D5"/>
    <w:rsid w:val="005A438E"/>
    <w:rsid w:val="005A4999"/>
    <w:rsid w:val="005A4E38"/>
    <w:rsid w:val="005A50CE"/>
    <w:rsid w:val="005A588D"/>
    <w:rsid w:val="005A59CF"/>
    <w:rsid w:val="005A6A3A"/>
    <w:rsid w:val="005A6FA1"/>
    <w:rsid w:val="005A7F72"/>
    <w:rsid w:val="005B0604"/>
    <w:rsid w:val="005B2D4D"/>
    <w:rsid w:val="005B2EB8"/>
    <w:rsid w:val="005B355C"/>
    <w:rsid w:val="005B3C58"/>
    <w:rsid w:val="005B3C7C"/>
    <w:rsid w:val="005B4911"/>
    <w:rsid w:val="005B4C5C"/>
    <w:rsid w:val="005B4E3D"/>
    <w:rsid w:val="005B4E83"/>
    <w:rsid w:val="005B541A"/>
    <w:rsid w:val="005B5425"/>
    <w:rsid w:val="005B54FE"/>
    <w:rsid w:val="005B5A55"/>
    <w:rsid w:val="005B5D1D"/>
    <w:rsid w:val="005B6FAE"/>
    <w:rsid w:val="005B703E"/>
    <w:rsid w:val="005B70E8"/>
    <w:rsid w:val="005B7824"/>
    <w:rsid w:val="005C0625"/>
    <w:rsid w:val="005C0904"/>
    <w:rsid w:val="005C09BF"/>
    <w:rsid w:val="005C0D61"/>
    <w:rsid w:val="005C0DDE"/>
    <w:rsid w:val="005C11DA"/>
    <w:rsid w:val="005C1225"/>
    <w:rsid w:val="005C132F"/>
    <w:rsid w:val="005C1752"/>
    <w:rsid w:val="005C1894"/>
    <w:rsid w:val="005C2144"/>
    <w:rsid w:val="005C3016"/>
    <w:rsid w:val="005C31AD"/>
    <w:rsid w:val="005C376D"/>
    <w:rsid w:val="005C3A65"/>
    <w:rsid w:val="005C3CDF"/>
    <w:rsid w:val="005C47FA"/>
    <w:rsid w:val="005C4B4D"/>
    <w:rsid w:val="005C4DE3"/>
    <w:rsid w:val="005C5379"/>
    <w:rsid w:val="005C56B4"/>
    <w:rsid w:val="005C5849"/>
    <w:rsid w:val="005C63F0"/>
    <w:rsid w:val="005C7340"/>
    <w:rsid w:val="005C7A54"/>
    <w:rsid w:val="005C7CAD"/>
    <w:rsid w:val="005C7EF8"/>
    <w:rsid w:val="005D0102"/>
    <w:rsid w:val="005D02A0"/>
    <w:rsid w:val="005D02FA"/>
    <w:rsid w:val="005D047B"/>
    <w:rsid w:val="005D0790"/>
    <w:rsid w:val="005D20FC"/>
    <w:rsid w:val="005D22A8"/>
    <w:rsid w:val="005D241F"/>
    <w:rsid w:val="005D24A2"/>
    <w:rsid w:val="005D26D7"/>
    <w:rsid w:val="005D2990"/>
    <w:rsid w:val="005D2A49"/>
    <w:rsid w:val="005D2A80"/>
    <w:rsid w:val="005D2AAC"/>
    <w:rsid w:val="005D2B7E"/>
    <w:rsid w:val="005D2EE8"/>
    <w:rsid w:val="005D31D3"/>
    <w:rsid w:val="005D3894"/>
    <w:rsid w:val="005D39A2"/>
    <w:rsid w:val="005D4764"/>
    <w:rsid w:val="005D495D"/>
    <w:rsid w:val="005D5499"/>
    <w:rsid w:val="005D576B"/>
    <w:rsid w:val="005D594D"/>
    <w:rsid w:val="005D5E46"/>
    <w:rsid w:val="005D609E"/>
    <w:rsid w:val="005D610E"/>
    <w:rsid w:val="005D64A5"/>
    <w:rsid w:val="005D6929"/>
    <w:rsid w:val="005D6A21"/>
    <w:rsid w:val="005D6B30"/>
    <w:rsid w:val="005D6E1C"/>
    <w:rsid w:val="005D7741"/>
    <w:rsid w:val="005D7E04"/>
    <w:rsid w:val="005E0082"/>
    <w:rsid w:val="005E0128"/>
    <w:rsid w:val="005E02D6"/>
    <w:rsid w:val="005E11F9"/>
    <w:rsid w:val="005E1385"/>
    <w:rsid w:val="005E1393"/>
    <w:rsid w:val="005E1A58"/>
    <w:rsid w:val="005E1C06"/>
    <w:rsid w:val="005E1D4D"/>
    <w:rsid w:val="005E1EC3"/>
    <w:rsid w:val="005E2E2C"/>
    <w:rsid w:val="005E2FA0"/>
    <w:rsid w:val="005E308C"/>
    <w:rsid w:val="005E35FD"/>
    <w:rsid w:val="005E383F"/>
    <w:rsid w:val="005E48F7"/>
    <w:rsid w:val="005E4F80"/>
    <w:rsid w:val="005E4FBD"/>
    <w:rsid w:val="005E5009"/>
    <w:rsid w:val="005E5563"/>
    <w:rsid w:val="005E580A"/>
    <w:rsid w:val="005E5896"/>
    <w:rsid w:val="005E630F"/>
    <w:rsid w:val="005E66F1"/>
    <w:rsid w:val="005E6888"/>
    <w:rsid w:val="005E6AFB"/>
    <w:rsid w:val="005E7567"/>
    <w:rsid w:val="005E7698"/>
    <w:rsid w:val="005E76F5"/>
    <w:rsid w:val="005E7C06"/>
    <w:rsid w:val="005F031E"/>
    <w:rsid w:val="005F0B4C"/>
    <w:rsid w:val="005F0B53"/>
    <w:rsid w:val="005F0C46"/>
    <w:rsid w:val="005F15BA"/>
    <w:rsid w:val="005F1E42"/>
    <w:rsid w:val="005F1FE4"/>
    <w:rsid w:val="005F2CD8"/>
    <w:rsid w:val="005F327D"/>
    <w:rsid w:val="005F369B"/>
    <w:rsid w:val="005F3838"/>
    <w:rsid w:val="005F3F7F"/>
    <w:rsid w:val="005F401B"/>
    <w:rsid w:val="005F40E5"/>
    <w:rsid w:val="005F4364"/>
    <w:rsid w:val="005F46D9"/>
    <w:rsid w:val="005F4950"/>
    <w:rsid w:val="005F509E"/>
    <w:rsid w:val="005F51DA"/>
    <w:rsid w:val="005F660A"/>
    <w:rsid w:val="005F6697"/>
    <w:rsid w:val="005F6C51"/>
    <w:rsid w:val="005F6F9C"/>
    <w:rsid w:val="005F6FFC"/>
    <w:rsid w:val="005F7504"/>
    <w:rsid w:val="005F7F11"/>
    <w:rsid w:val="006004DE"/>
    <w:rsid w:val="006008BE"/>
    <w:rsid w:val="00601072"/>
    <w:rsid w:val="0060144E"/>
    <w:rsid w:val="00601754"/>
    <w:rsid w:val="00601D4D"/>
    <w:rsid w:val="00601E39"/>
    <w:rsid w:val="00601FCD"/>
    <w:rsid w:val="00602354"/>
    <w:rsid w:val="0060254B"/>
    <w:rsid w:val="0060268D"/>
    <w:rsid w:val="006026F1"/>
    <w:rsid w:val="0060318C"/>
    <w:rsid w:val="00603648"/>
    <w:rsid w:val="006039C5"/>
    <w:rsid w:val="00603B1B"/>
    <w:rsid w:val="00604148"/>
    <w:rsid w:val="006043D7"/>
    <w:rsid w:val="00604594"/>
    <w:rsid w:val="00604708"/>
    <w:rsid w:val="00604AAE"/>
    <w:rsid w:val="00604CFF"/>
    <w:rsid w:val="00604F9E"/>
    <w:rsid w:val="00605207"/>
    <w:rsid w:val="00605399"/>
    <w:rsid w:val="006054EE"/>
    <w:rsid w:val="0060591D"/>
    <w:rsid w:val="006059EC"/>
    <w:rsid w:val="00605B5D"/>
    <w:rsid w:val="00606DA1"/>
    <w:rsid w:val="00607039"/>
    <w:rsid w:val="006074B1"/>
    <w:rsid w:val="006079D8"/>
    <w:rsid w:val="00607ADE"/>
    <w:rsid w:val="00607E68"/>
    <w:rsid w:val="006101AC"/>
    <w:rsid w:val="006102C6"/>
    <w:rsid w:val="006103F0"/>
    <w:rsid w:val="00611034"/>
    <w:rsid w:val="006113A9"/>
    <w:rsid w:val="006126E9"/>
    <w:rsid w:val="006128B4"/>
    <w:rsid w:val="00612C73"/>
    <w:rsid w:val="00612D12"/>
    <w:rsid w:val="00613036"/>
    <w:rsid w:val="006134CE"/>
    <w:rsid w:val="006138D8"/>
    <w:rsid w:val="00614064"/>
    <w:rsid w:val="006141D8"/>
    <w:rsid w:val="00614263"/>
    <w:rsid w:val="00614CB4"/>
    <w:rsid w:val="00614D1E"/>
    <w:rsid w:val="00614E96"/>
    <w:rsid w:val="0061524B"/>
    <w:rsid w:val="0061565F"/>
    <w:rsid w:val="00615BDB"/>
    <w:rsid w:val="006162DC"/>
    <w:rsid w:val="00616449"/>
    <w:rsid w:val="00616885"/>
    <w:rsid w:val="0061717F"/>
    <w:rsid w:val="006171DC"/>
    <w:rsid w:val="006175CF"/>
    <w:rsid w:val="00620172"/>
    <w:rsid w:val="006201A2"/>
    <w:rsid w:val="00620254"/>
    <w:rsid w:val="006204D8"/>
    <w:rsid w:val="006205D1"/>
    <w:rsid w:val="00620686"/>
    <w:rsid w:val="006206D7"/>
    <w:rsid w:val="006209E8"/>
    <w:rsid w:val="00621626"/>
    <w:rsid w:val="00621B6A"/>
    <w:rsid w:val="00621C0B"/>
    <w:rsid w:val="00621C72"/>
    <w:rsid w:val="00621CAD"/>
    <w:rsid w:val="0062286B"/>
    <w:rsid w:val="00623427"/>
    <w:rsid w:val="00623EF3"/>
    <w:rsid w:val="0062424C"/>
    <w:rsid w:val="0062427E"/>
    <w:rsid w:val="00624AFA"/>
    <w:rsid w:val="00624C6E"/>
    <w:rsid w:val="00624FB3"/>
    <w:rsid w:val="006250F7"/>
    <w:rsid w:val="006252D7"/>
    <w:rsid w:val="006253DA"/>
    <w:rsid w:val="00625B24"/>
    <w:rsid w:val="0062657C"/>
    <w:rsid w:val="00626C25"/>
    <w:rsid w:val="00626E64"/>
    <w:rsid w:val="00626EFA"/>
    <w:rsid w:val="00627BA3"/>
    <w:rsid w:val="00627C39"/>
    <w:rsid w:val="00627E44"/>
    <w:rsid w:val="00627F78"/>
    <w:rsid w:val="006300D7"/>
    <w:rsid w:val="00631007"/>
    <w:rsid w:val="00631692"/>
    <w:rsid w:val="00631826"/>
    <w:rsid w:val="00631C1D"/>
    <w:rsid w:val="00631DA3"/>
    <w:rsid w:val="00632107"/>
    <w:rsid w:val="00632507"/>
    <w:rsid w:val="006326BC"/>
    <w:rsid w:val="00632927"/>
    <w:rsid w:val="00632A0E"/>
    <w:rsid w:val="00632A4C"/>
    <w:rsid w:val="00632DA2"/>
    <w:rsid w:val="00632EB1"/>
    <w:rsid w:val="0063361D"/>
    <w:rsid w:val="00633811"/>
    <w:rsid w:val="00633951"/>
    <w:rsid w:val="00633965"/>
    <w:rsid w:val="00633B5E"/>
    <w:rsid w:val="00633C0A"/>
    <w:rsid w:val="00633D62"/>
    <w:rsid w:val="0063405E"/>
    <w:rsid w:val="00634077"/>
    <w:rsid w:val="006341AD"/>
    <w:rsid w:val="00634232"/>
    <w:rsid w:val="006347F5"/>
    <w:rsid w:val="00635EDC"/>
    <w:rsid w:val="00635F56"/>
    <w:rsid w:val="00636094"/>
    <w:rsid w:val="0063681F"/>
    <w:rsid w:val="00636A76"/>
    <w:rsid w:val="006372C0"/>
    <w:rsid w:val="006373C7"/>
    <w:rsid w:val="006374F0"/>
    <w:rsid w:val="006376E2"/>
    <w:rsid w:val="00637C24"/>
    <w:rsid w:val="00637E00"/>
    <w:rsid w:val="006401C6"/>
    <w:rsid w:val="00640207"/>
    <w:rsid w:val="00640222"/>
    <w:rsid w:val="00640529"/>
    <w:rsid w:val="006409F3"/>
    <w:rsid w:val="00641061"/>
    <w:rsid w:val="006419E1"/>
    <w:rsid w:val="006419ED"/>
    <w:rsid w:val="00641C76"/>
    <w:rsid w:val="00642D10"/>
    <w:rsid w:val="00643769"/>
    <w:rsid w:val="006437A9"/>
    <w:rsid w:val="00643973"/>
    <w:rsid w:val="00644200"/>
    <w:rsid w:val="0064428B"/>
    <w:rsid w:val="00644511"/>
    <w:rsid w:val="0064486C"/>
    <w:rsid w:val="00644E60"/>
    <w:rsid w:val="0064552C"/>
    <w:rsid w:val="006457B7"/>
    <w:rsid w:val="00645C7B"/>
    <w:rsid w:val="00646556"/>
    <w:rsid w:val="006473FF"/>
    <w:rsid w:val="00647CB3"/>
    <w:rsid w:val="00647D60"/>
    <w:rsid w:val="00650150"/>
    <w:rsid w:val="00650854"/>
    <w:rsid w:val="006508EE"/>
    <w:rsid w:val="00650CF1"/>
    <w:rsid w:val="00650D1E"/>
    <w:rsid w:val="00650EB8"/>
    <w:rsid w:val="00650F7C"/>
    <w:rsid w:val="00650FBE"/>
    <w:rsid w:val="006513D5"/>
    <w:rsid w:val="006518B1"/>
    <w:rsid w:val="00651AD0"/>
    <w:rsid w:val="00651AD3"/>
    <w:rsid w:val="00651FA0"/>
    <w:rsid w:val="006529BA"/>
    <w:rsid w:val="00652BB4"/>
    <w:rsid w:val="00653273"/>
    <w:rsid w:val="00653365"/>
    <w:rsid w:val="00653D74"/>
    <w:rsid w:val="0065403E"/>
    <w:rsid w:val="00654346"/>
    <w:rsid w:val="006544F6"/>
    <w:rsid w:val="00654A54"/>
    <w:rsid w:val="00654B42"/>
    <w:rsid w:val="00654C81"/>
    <w:rsid w:val="00655070"/>
    <w:rsid w:val="00655223"/>
    <w:rsid w:val="00655780"/>
    <w:rsid w:val="0065594D"/>
    <w:rsid w:val="006561FF"/>
    <w:rsid w:val="00656D6F"/>
    <w:rsid w:val="00657005"/>
    <w:rsid w:val="006578D9"/>
    <w:rsid w:val="00657F67"/>
    <w:rsid w:val="006601F9"/>
    <w:rsid w:val="006602D1"/>
    <w:rsid w:val="006605DC"/>
    <w:rsid w:val="00661601"/>
    <w:rsid w:val="00661636"/>
    <w:rsid w:val="00661C1D"/>
    <w:rsid w:val="00661CC2"/>
    <w:rsid w:val="00662166"/>
    <w:rsid w:val="00662527"/>
    <w:rsid w:val="00662972"/>
    <w:rsid w:val="00662FA2"/>
    <w:rsid w:val="006631ED"/>
    <w:rsid w:val="00663572"/>
    <w:rsid w:val="006635DC"/>
    <w:rsid w:val="00663908"/>
    <w:rsid w:val="00663E90"/>
    <w:rsid w:val="0066402E"/>
    <w:rsid w:val="00664121"/>
    <w:rsid w:val="006646F4"/>
    <w:rsid w:val="00665229"/>
    <w:rsid w:val="00665316"/>
    <w:rsid w:val="006654E8"/>
    <w:rsid w:val="0066551A"/>
    <w:rsid w:val="0066568F"/>
    <w:rsid w:val="0066586E"/>
    <w:rsid w:val="00665CCE"/>
    <w:rsid w:val="006672FC"/>
    <w:rsid w:val="00667700"/>
    <w:rsid w:val="00667A27"/>
    <w:rsid w:val="006704BF"/>
    <w:rsid w:val="00670AD6"/>
    <w:rsid w:val="00670ECD"/>
    <w:rsid w:val="00671C8F"/>
    <w:rsid w:val="0067222A"/>
    <w:rsid w:val="00672575"/>
    <w:rsid w:val="00672966"/>
    <w:rsid w:val="006729A2"/>
    <w:rsid w:val="006729D5"/>
    <w:rsid w:val="00672B94"/>
    <w:rsid w:val="00672E1A"/>
    <w:rsid w:val="00672F44"/>
    <w:rsid w:val="0067330E"/>
    <w:rsid w:val="006735BC"/>
    <w:rsid w:val="006737DD"/>
    <w:rsid w:val="00673BDE"/>
    <w:rsid w:val="00673DFA"/>
    <w:rsid w:val="00673EB7"/>
    <w:rsid w:val="00673FBF"/>
    <w:rsid w:val="006742ED"/>
    <w:rsid w:val="00674460"/>
    <w:rsid w:val="006746FF"/>
    <w:rsid w:val="0067480D"/>
    <w:rsid w:val="0067517B"/>
    <w:rsid w:val="006755C0"/>
    <w:rsid w:val="00675652"/>
    <w:rsid w:val="006757DC"/>
    <w:rsid w:val="006763E2"/>
    <w:rsid w:val="00676757"/>
    <w:rsid w:val="006767B8"/>
    <w:rsid w:val="00677725"/>
    <w:rsid w:val="0068013A"/>
    <w:rsid w:val="00680A97"/>
    <w:rsid w:val="00680F30"/>
    <w:rsid w:val="00680F81"/>
    <w:rsid w:val="0068102D"/>
    <w:rsid w:val="006819F6"/>
    <w:rsid w:val="0068226B"/>
    <w:rsid w:val="00682318"/>
    <w:rsid w:val="006824E8"/>
    <w:rsid w:val="00682A4A"/>
    <w:rsid w:val="00682B34"/>
    <w:rsid w:val="00682ED3"/>
    <w:rsid w:val="0068367C"/>
    <w:rsid w:val="006839F0"/>
    <w:rsid w:val="00683D7F"/>
    <w:rsid w:val="00683EF3"/>
    <w:rsid w:val="00684258"/>
    <w:rsid w:val="00685725"/>
    <w:rsid w:val="00685D3B"/>
    <w:rsid w:val="0068623E"/>
    <w:rsid w:val="00686366"/>
    <w:rsid w:val="0068653A"/>
    <w:rsid w:val="0068673B"/>
    <w:rsid w:val="006868CB"/>
    <w:rsid w:val="0068721F"/>
    <w:rsid w:val="00690D12"/>
    <w:rsid w:val="00690F0E"/>
    <w:rsid w:val="00691278"/>
    <w:rsid w:val="006918F9"/>
    <w:rsid w:val="006919C5"/>
    <w:rsid w:val="00691D23"/>
    <w:rsid w:val="00691D43"/>
    <w:rsid w:val="00692521"/>
    <w:rsid w:val="00692602"/>
    <w:rsid w:val="00692799"/>
    <w:rsid w:val="006927F0"/>
    <w:rsid w:val="00692979"/>
    <w:rsid w:val="00692A0D"/>
    <w:rsid w:val="00693077"/>
    <w:rsid w:val="00693295"/>
    <w:rsid w:val="006935FA"/>
    <w:rsid w:val="00693CA1"/>
    <w:rsid w:val="006943ED"/>
    <w:rsid w:val="0069447C"/>
    <w:rsid w:val="006949AD"/>
    <w:rsid w:val="00694A09"/>
    <w:rsid w:val="00695BF7"/>
    <w:rsid w:val="00695D50"/>
    <w:rsid w:val="00695E95"/>
    <w:rsid w:val="00696244"/>
    <w:rsid w:val="006969D6"/>
    <w:rsid w:val="00696C33"/>
    <w:rsid w:val="0069755C"/>
    <w:rsid w:val="006979DC"/>
    <w:rsid w:val="00697C2C"/>
    <w:rsid w:val="006A01FA"/>
    <w:rsid w:val="006A05EF"/>
    <w:rsid w:val="006A0942"/>
    <w:rsid w:val="006A18CF"/>
    <w:rsid w:val="006A18DD"/>
    <w:rsid w:val="006A1B7F"/>
    <w:rsid w:val="006A1ECB"/>
    <w:rsid w:val="006A2245"/>
    <w:rsid w:val="006A2347"/>
    <w:rsid w:val="006A24B3"/>
    <w:rsid w:val="006A2D0E"/>
    <w:rsid w:val="006A2DC5"/>
    <w:rsid w:val="006A2E66"/>
    <w:rsid w:val="006A31AE"/>
    <w:rsid w:val="006A3227"/>
    <w:rsid w:val="006A3334"/>
    <w:rsid w:val="006A3396"/>
    <w:rsid w:val="006A3574"/>
    <w:rsid w:val="006A3F94"/>
    <w:rsid w:val="006A4113"/>
    <w:rsid w:val="006A457C"/>
    <w:rsid w:val="006A4584"/>
    <w:rsid w:val="006A484F"/>
    <w:rsid w:val="006A49B5"/>
    <w:rsid w:val="006A5185"/>
    <w:rsid w:val="006A5A45"/>
    <w:rsid w:val="006A5CA3"/>
    <w:rsid w:val="006A5E26"/>
    <w:rsid w:val="006A6725"/>
    <w:rsid w:val="006A6B69"/>
    <w:rsid w:val="006A6CBB"/>
    <w:rsid w:val="006A7574"/>
    <w:rsid w:val="006A7604"/>
    <w:rsid w:val="006A7BF2"/>
    <w:rsid w:val="006A7C40"/>
    <w:rsid w:val="006A7FDD"/>
    <w:rsid w:val="006B0441"/>
    <w:rsid w:val="006B0489"/>
    <w:rsid w:val="006B0C66"/>
    <w:rsid w:val="006B122A"/>
    <w:rsid w:val="006B14F4"/>
    <w:rsid w:val="006B163E"/>
    <w:rsid w:val="006B166D"/>
    <w:rsid w:val="006B18AF"/>
    <w:rsid w:val="006B18B8"/>
    <w:rsid w:val="006B19B2"/>
    <w:rsid w:val="006B1DA2"/>
    <w:rsid w:val="006B1F5F"/>
    <w:rsid w:val="006B1FA7"/>
    <w:rsid w:val="006B20F8"/>
    <w:rsid w:val="006B21E9"/>
    <w:rsid w:val="006B242D"/>
    <w:rsid w:val="006B2638"/>
    <w:rsid w:val="006B2744"/>
    <w:rsid w:val="006B2BD2"/>
    <w:rsid w:val="006B2DBC"/>
    <w:rsid w:val="006B3604"/>
    <w:rsid w:val="006B393F"/>
    <w:rsid w:val="006B3E55"/>
    <w:rsid w:val="006B4287"/>
    <w:rsid w:val="006B4D4E"/>
    <w:rsid w:val="006B5CDC"/>
    <w:rsid w:val="006B5E42"/>
    <w:rsid w:val="006B6AD0"/>
    <w:rsid w:val="006B6BA3"/>
    <w:rsid w:val="006B6BF0"/>
    <w:rsid w:val="006B6C95"/>
    <w:rsid w:val="006B725C"/>
    <w:rsid w:val="006B7360"/>
    <w:rsid w:val="006B7864"/>
    <w:rsid w:val="006B7890"/>
    <w:rsid w:val="006B789D"/>
    <w:rsid w:val="006C03B2"/>
    <w:rsid w:val="006C09DD"/>
    <w:rsid w:val="006C0A1A"/>
    <w:rsid w:val="006C1B3F"/>
    <w:rsid w:val="006C20C0"/>
    <w:rsid w:val="006C2F89"/>
    <w:rsid w:val="006C375B"/>
    <w:rsid w:val="006C377A"/>
    <w:rsid w:val="006C3F40"/>
    <w:rsid w:val="006C44D3"/>
    <w:rsid w:val="006C45C1"/>
    <w:rsid w:val="006C4B0F"/>
    <w:rsid w:val="006C4B11"/>
    <w:rsid w:val="006C4BA2"/>
    <w:rsid w:val="006C4D69"/>
    <w:rsid w:val="006C4F9D"/>
    <w:rsid w:val="006C50C3"/>
    <w:rsid w:val="006C5215"/>
    <w:rsid w:val="006C5389"/>
    <w:rsid w:val="006C566C"/>
    <w:rsid w:val="006C57EC"/>
    <w:rsid w:val="006C5A4C"/>
    <w:rsid w:val="006C5C20"/>
    <w:rsid w:val="006C5FF1"/>
    <w:rsid w:val="006C6287"/>
    <w:rsid w:val="006C677C"/>
    <w:rsid w:val="006C6E92"/>
    <w:rsid w:val="006C75C9"/>
    <w:rsid w:val="006D0233"/>
    <w:rsid w:val="006D03CD"/>
    <w:rsid w:val="006D0A70"/>
    <w:rsid w:val="006D0AD9"/>
    <w:rsid w:val="006D0DED"/>
    <w:rsid w:val="006D0FC9"/>
    <w:rsid w:val="006D164F"/>
    <w:rsid w:val="006D19ED"/>
    <w:rsid w:val="006D1A23"/>
    <w:rsid w:val="006D1F1A"/>
    <w:rsid w:val="006D20F0"/>
    <w:rsid w:val="006D21FF"/>
    <w:rsid w:val="006D2440"/>
    <w:rsid w:val="006D2627"/>
    <w:rsid w:val="006D31AF"/>
    <w:rsid w:val="006D31DD"/>
    <w:rsid w:val="006D43BD"/>
    <w:rsid w:val="006D492A"/>
    <w:rsid w:val="006D493C"/>
    <w:rsid w:val="006D4ED6"/>
    <w:rsid w:val="006D4F72"/>
    <w:rsid w:val="006D59BF"/>
    <w:rsid w:val="006D5AE7"/>
    <w:rsid w:val="006D5B2C"/>
    <w:rsid w:val="006D5EC2"/>
    <w:rsid w:val="006D5FEF"/>
    <w:rsid w:val="006D615D"/>
    <w:rsid w:val="006D6D22"/>
    <w:rsid w:val="006D7598"/>
    <w:rsid w:val="006D7B93"/>
    <w:rsid w:val="006D7DAD"/>
    <w:rsid w:val="006E0B16"/>
    <w:rsid w:val="006E0E60"/>
    <w:rsid w:val="006E0ED0"/>
    <w:rsid w:val="006E176F"/>
    <w:rsid w:val="006E1EAA"/>
    <w:rsid w:val="006E1EE9"/>
    <w:rsid w:val="006E22CC"/>
    <w:rsid w:val="006E260B"/>
    <w:rsid w:val="006E2AA6"/>
    <w:rsid w:val="006E3D3A"/>
    <w:rsid w:val="006E4469"/>
    <w:rsid w:val="006E459B"/>
    <w:rsid w:val="006E4EC2"/>
    <w:rsid w:val="006E512D"/>
    <w:rsid w:val="006E5151"/>
    <w:rsid w:val="006E54EC"/>
    <w:rsid w:val="006E554E"/>
    <w:rsid w:val="006E63EA"/>
    <w:rsid w:val="006E6A05"/>
    <w:rsid w:val="006E6A86"/>
    <w:rsid w:val="006E6DA9"/>
    <w:rsid w:val="006E6F03"/>
    <w:rsid w:val="006E71A8"/>
    <w:rsid w:val="006E7320"/>
    <w:rsid w:val="006E7496"/>
    <w:rsid w:val="006E78B5"/>
    <w:rsid w:val="006E792F"/>
    <w:rsid w:val="006E7969"/>
    <w:rsid w:val="006E7E49"/>
    <w:rsid w:val="006E7F71"/>
    <w:rsid w:val="006F05C2"/>
    <w:rsid w:val="006F090B"/>
    <w:rsid w:val="006F0A04"/>
    <w:rsid w:val="006F0C12"/>
    <w:rsid w:val="006F0EB1"/>
    <w:rsid w:val="006F1008"/>
    <w:rsid w:val="006F1D86"/>
    <w:rsid w:val="006F22CB"/>
    <w:rsid w:val="006F291E"/>
    <w:rsid w:val="006F2E21"/>
    <w:rsid w:val="006F3052"/>
    <w:rsid w:val="006F314D"/>
    <w:rsid w:val="006F3738"/>
    <w:rsid w:val="006F3B01"/>
    <w:rsid w:val="006F3BDF"/>
    <w:rsid w:val="006F4072"/>
    <w:rsid w:val="006F407D"/>
    <w:rsid w:val="006F4189"/>
    <w:rsid w:val="006F4862"/>
    <w:rsid w:val="006F4A19"/>
    <w:rsid w:val="006F4D51"/>
    <w:rsid w:val="006F557B"/>
    <w:rsid w:val="006F5B41"/>
    <w:rsid w:val="006F662F"/>
    <w:rsid w:val="006F6689"/>
    <w:rsid w:val="006F6740"/>
    <w:rsid w:val="006F746D"/>
    <w:rsid w:val="006F7A92"/>
    <w:rsid w:val="006F7C53"/>
    <w:rsid w:val="006F7E42"/>
    <w:rsid w:val="00700042"/>
    <w:rsid w:val="0070023A"/>
    <w:rsid w:val="00701493"/>
    <w:rsid w:val="007017EA"/>
    <w:rsid w:val="0070181F"/>
    <w:rsid w:val="0070193E"/>
    <w:rsid w:val="00701B27"/>
    <w:rsid w:val="00702BFC"/>
    <w:rsid w:val="00702DFC"/>
    <w:rsid w:val="007034BC"/>
    <w:rsid w:val="007035F6"/>
    <w:rsid w:val="007036E5"/>
    <w:rsid w:val="007038D5"/>
    <w:rsid w:val="007047A7"/>
    <w:rsid w:val="007048DD"/>
    <w:rsid w:val="00704A33"/>
    <w:rsid w:val="00704DEB"/>
    <w:rsid w:val="007052F3"/>
    <w:rsid w:val="00705584"/>
    <w:rsid w:val="00705E96"/>
    <w:rsid w:val="00706DFB"/>
    <w:rsid w:val="00706E08"/>
    <w:rsid w:val="0070711F"/>
    <w:rsid w:val="0070743B"/>
    <w:rsid w:val="00707AE0"/>
    <w:rsid w:val="00707CFF"/>
    <w:rsid w:val="007101EE"/>
    <w:rsid w:val="00710994"/>
    <w:rsid w:val="007109CD"/>
    <w:rsid w:val="00710A3E"/>
    <w:rsid w:val="00710D33"/>
    <w:rsid w:val="007110FE"/>
    <w:rsid w:val="00711760"/>
    <w:rsid w:val="0071196B"/>
    <w:rsid w:val="00711A0F"/>
    <w:rsid w:val="00711AE4"/>
    <w:rsid w:val="00711D10"/>
    <w:rsid w:val="00711D73"/>
    <w:rsid w:val="00711E0C"/>
    <w:rsid w:val="00712A0F"/>
    <w:rsid w:val="00712FDB"/>
    <w:rsid w:val="0071374D"/>
    <w:rsid w:val="00713B48"/>
    <w:rsid w:val="00713CA2"/>
    <w:rsid w:val="00713FFB"/>
    <w:rsid w:val="00714312"/>
    <w:rsid w:val="00714722"/>
    <w:rsid w:val="00714D6A"/>
    <w:rsid w:val="00715F49"/>
    <w:rsid w:val="007162F2"/>
    <w:rsid w:val="007163BF"/>
    <w:rsid w:val="0071649C"/>
    <w:rsid w:val="00716C3F"/>
    <w:rsid w:val="00716F80"/>
    <w:rsid w:val="00716FB1"/>
    <w:rsid w:val="00716FC0"/>
    <w:rsid w:val="00717267"/>
    <w:rsid w:val="007178EE"/>
    <w:rsid w:val="00717B0A"/>
    <w:rsid w:val="0072048A"/>
    <w:rsid w:val="00720759"/>
    <w:rsid w:val="00720BD4"/>
    <w:rsid w:val="007215A9"/>
    <w:rsid w:val="007218A9"/>
    <w:rsid w:val="0072190B"/>
    <w:rsid w:val="007219ED"/>
    <w:rsid w:val="00721E1D"/>
    <w:rsid w:val="007221F1"/>
    <w:rsid w:val="00722B72"/>
    <w:rsid w:val="007230B7"/>
    <w:rsid w:val="00723701"/>
    <w:rsid w:val="00723EC3"/>
    <w:rsid w:val="00724426"/>
    <w:rsid w:val="00725068"/>
    <w:rsid w:val="007254A9"/>
    <w:rsid w:val="007254B1"/>
    <w:rsid w:val="0072560E"/>
    <w:rsid w:val="007259B8"/>
    <w:rsid w:val="00725CB6"/>
    <w:rsid w:val="00725D75"/>
    <w:rsid w:val="0072602E"/>
    <w:rsid w:val="00726281"/>
    <w:rsid w:val="0072665F"/>
    <w:rsid w:val="00726661"/>
    <w:rsid w:val="00727E9F"/>
    <w:rsid w:val="00730302"/>
    <w:rsid w:val="00731032"/>
    <w:rsid w:val="0073128B"/>
    <w:rsid w:val="0073171A"/>
    <w:rsid w:val="00731868"/>
    <w:rsid w:val="00731A41"/>
    <w:rsid w:val="00731D37"/>
    <w:rsid w:val="00731E4B"/>
    <w:rsid w:val="00731E9C"/>
    <w:rsid w:val="00732321"/>
    <w:rsid w:val="00733315"/>
    <w:rsid w:val="00733858"/>
    <w:rsid w:val="00733A74"/>
    <w:rsid w:val="00733A80"/>
    <w:rsid w:val="00733A95"/>
    <w:rsid w:val="00733AA9"/>
    <w:rsid w:val="00733B1F"/>
    <w:rsid w:val="00733F4E"/>
    <w:rsid w:val="0073497A"/>
    <w:rsid w:val="007352B1"/>
    <w:rsid w:val="007356D0"/>
    <w:rsid w:val="007357A9"/>
    <w:rsid w:val="0073637C"/>
    <w:rsid w:val="00736801"/>
    <w:rsid w:val="00736D7B"/>
    <w:rsid w:val="007377ED"/>
    <w:rsid w:val="007379C8"/>
    <w:rsid w:val="00740698"/>
    <w:rsid w:val="007406C0"/>
    <w:rsid w:val="007409E8"/>
    <w:rsid w:val="00740AC1"/>
    <w:rsid w:val="00740CD3"/>
    <w:rsid w:val="0074108B"/>
    <w:rsid w:val="007419FC"/>
    <w:rsid w:val="007420C9"/>
    <w:rsid w:val="00742235"/>
    <w:rsid w:val="007422B2"/>
    <w:rsid w:val="00742695"/>
    <w:rsid w:val="007429AB"/>
    <w:rsid w:val="00742A51"/>
    <w:rsid w:val="00742BFB"/>
    <w:rsid w:val="00742EC0"/>
    <w:rsid w:val="0074336F"/>
    <w:rsid w:val="00743757"/>
    <w:rsid w:val="00743867"/>
    <w:rsid w:val="00744055"/>
    <w:rsid w:val="00744FB1"/>
    <w:rsid w:val="0074576E"/>
    <w:rsid w:val="00745EBB"/>
    <w:rsid w:val="00746167"/>
    <w:rsid w:val="00746199"/>
    <w:rsid w:val="0074644A"/>
    <w:rsid w:val="00747446"/>
    <w:rsid w:val="00747BD8"/>
    <w:rsid w:val="00747E09"/>
    <w:rsid w:val="00747F05"/>
    <w:rsid w:val="00747FE3"/>
    <w:rsid w:val="0075038A"/>
    <w:rsid w:val="00750771"/>
    <w:rsid w:val="007509F9"/>
    <w:rsid w:val="007515C8"/>
    <w:rsid w:val="007517D1"/>
    <w:rsid w:val="00751F76"/>
    <w:rsid w:val="00752497"/>
    <w:rsid w:val="0075288B"/>
    <w:rsid w:val="00752FE7"/>
    <w:rsid w:val="007536BB"/>
    <w:rsid w:val="00753A2D"/>
    <w:rsid w:val="00753B9D"/>
    <w:rsid w:val="00753E73"/>
    <w:rsid w:val="00753F01"/>
    <w:rsid w:val="0075401D"/>
    <w:rsid w:val="0075412E"/>
    <w:rsid w:val="00754D64"/>
    <w:rsid w:val="007556A5"/>
    <w:rsid w:val="00755B06"/>
    <w:rsid w:val="00755E06"/>
    <w:rsid w:val="0075639D"/>
    <w:rsid w:val="007564B4"/>
    <w:rsid w:val="007565E2"/>
    <w:rsid w:val="00756942"/>
    <w:rsid w:val="007570A3"/>
    <w:rsid w:val="007572E9"/>
    <w:rsid w:val="00757495"/>
    <w:rsid w:val="00757A61"/>
    <w:rsid w:val="00757CCC"/>
    <w:rsid w:val="00757CD9"/>
    <w:rsid w:val="00757D4D"/>
    <w:rsid w:val="00757E8E"/>
    <w:rsid w:val="00757FE8"/>
    <w:rsid w:val="007600CF"/>
    <w:rsid w:val="007604E2"/>
    <w:rsid w:val="00760756"/>
    <w:rsid w:val="007608B3"/>
    <w:rsid w:val="00760D79"/>
    <w:rsid w:val="00760E75"/>
    <w:rsid w:val="007613AF"/>
    <w:rsid w:val="00761520"/>
    <w:rsid w:val="007619FB"/>
    <w:rsid w:val="00761A82"/>
    <w:rsid w:val="0076200C"/>
    <w:rsid w:val="007624B0"/>
    <w:rsid w:val="007624B9"/>
    <w:rsid w:val="00762924"/>
    <w:rsid w:val="0076295C"/>
    <w:rsid w:val="00763055"/>
    <w:rsid w:val="00763272"/>
    <w:rsid w:val="0076357A"/>
    <w:rsid w:val="0076375B"/>
    <w:rsid w:val="00763D32"/>
    <w:rsid w:val="00764140"/>
    <w:rsid w:val="00764340"/>
    <w:rsid w:val="0076442F"/>
    <w:rsid w:val="00764E4E"/>
    <w:rsid w:val="00764EB8"/>
    <w:rsid w:val="00764EBA"/>
    <w:rsid w:val="00765098"/>
    <w:rsid w:val="00765391"/>
    <w:rsid w:val="0076598E"/>
    <w:rsid w:val="00765A64"/>
    <w:rsid w:val="00765FDC"/>
    <w:rsid w:val="00766559"/>
    <w:rsid w:val="007667D5"/>
    <w:rsid w:val="00766B0E"/>
    <w:rsid w:val="00766BFB"/>
    <w:rsid w:val="00766DFE"/>
    <w:rsid w:val="00766E27"/>
    <w:rsid w:val="0076731C"/>
    <w:rsid w:val="00767416"/>
    <w:rsid w:val="0076747C"/>
    <w:rsid w:val="007676D0"/>
    <w:rsid w:val="007678B6"/>
    <w:rsid w:val="00770CEE"/>
    <w:rsid w:val="007718CC"/>
    <w:rsid w:val="007719DC"/>
    <w:rsid w:val="007721AD"/>
    <w:rsid w:val="00772C97"/>
    <w:rsid w:val="00772D15"/>
    <w:rsid w:val="00772DC3"/>
    <w:rsid w:val="007733C4"/>
    <w:rsid w:val="007743A1"/>
    <w:rsid w:val="007744EF"/>
    <w:rsid w:val="00774836"/>
    <w:rsid w:val="007750DC"/>
    <w:rsid w:val="00775330"/>
    <w:rsid w:val="0077562C"/>
    <w:rsid w:val="00775BAA"/>
    <w:rsid w:val="00775D0E"/>
    <w:rsid w:val="00775EFD"/>
    <w:rsid w:val="00775F11"/>
    <w:rsid w:val="007760CB"/>
    <w:rsid w:val="007762CD"/>
    <w:rsid w:val="007768F2"/>
    <w:rsid w:val="00776E9E"/>
    <w:rsid w:val="00777053"/>
    <w:rsid w:val="00777CD9"/>
    <w:rsid w:val="00777EE9"/>
    <w:rsid w:val="00780657"/>
    <w:rsid w:val="00780980"/>
    <w:rsid w:val="007809E1"/>
    <w:rsid w:val="00780FD1"/>
    <w:rsid w:val="0078109E"/>
    <w:rsid w:val="0078146E"/>
    <w:rsid w:val="00781633"/>
    <w:rsid w:val="0078165E"/>
    <w:rsid w:val="007816FD"/>
    <w:rsid w:val="00781B9A"/>
    <w:rsid w:val="00781DAD"/>
    <w:rsid w:val="00782266"/>
    <w:rsid w:val="007822AF"/>
    <w:rsid w:val="0078243D"/>
    <w:rsid w:val="00782B9C"/>
    <w:rsid w:val="00782D8A"/>
    <w:rsid w:val="00783315"/>
    <w:rsid w:val="007833C3"/>
    <w:rsid w:val="007837BE"/>
    <w:rsid w:val="0078380D"/>
    <w:rsid w:val="007842FE"/>
    <w:rsid w:val="00784702"/>
    <w:rsid w:val="007848B8"/>
    <w:rsid w:val="00784C31"/>
    <w:rsid w:val="00784E6D"/>
    <w:rsid w:val="00784EA1"/>
    <w:rsid w:val="00784FC7"/>
    <w:rsid w:val="007861D1"/>
    <w:rsid w:val="00786272"/>
    <w:rsid w:val="007864B2"/>
    <w:rsid w:val="00786620"/>
    <w:rsid w:val="007868B7"/>
    <w:rsid w:val="00786BC0"/>
    <w:rsid w:val="0078756D"/>
    <w:rsid w:val="00787736"/>
    <w:rsid w:val="007878F1"/>
    <w:rsid w:val="00787977"/>
    <w:rsid w:val="00787A55"/>
    <w:rsid w:val="00787FF1"/>
    <w:rsid w:val="0079051B"/>
    <w:rsid w:val="00790F5A"/>
    <w:rsid w:val="007916D2"/>
    <w:rsid w:val="00791ADE"/>
    <w:rsid w:val="00791BEA"/>
    <w:rsid w:val="007926B7"/>
    <w:rsid w:val="00792DB2"/>
    <w:rsid w:val="00792ECC"/>
    <w:rsid w:val="00792F7F"/>
    <w:rsid w:val="00792FCC"/>
    <w:rsid w:val="007939C7"/>
    <w:rsid w:val="00793F70"/>
    <w:rsid w:val="007947FB"/>
    <w:rsid w:val="00795231"/>
    <w:rsid w:val="007953DC"/>
    <w:rsid w:val="0079541B"/>
    <w:rsid w:val="007954AC"/>
    <w:rsid w:val="0079601B"/>
    <w:rsid w:val="007962E1"/>
    <w:rsid w:val="0079663F"/>
    <w:rsid w:val="007968C9"/>
    <w:rsid w:val="00796F91"/>
    <w:rsid w:val="00797D17"/>
    <w:rsid w:val="00797DAA"/>
    <w:rsid w:val="00797DDD"/>
    <w:rsid w:val="00797E01"/>
    <w:rsid w:val="00797FCF"/>
    <w:rsid w:val="007A0616"/>
    <w:rsid w:val="007A0997"/>
    <w:rsid w:val="007A0AC7"/>
    <w:rsid w:val="007A0DAC"/>
    <w:rsid w:val="007A0F46"/>
    <w:rsid w:val="007A1189"/>
    <w:rsid w:val="007A15BA"/>
    <w:rsid w:val="007A166E"/>
    <w:rsid w:val="007A1B63"/>
    <w:rsid w:val="007A2BFF"/>
    <w:rsid w:val="007A2DE7"/>
    <w:rsid w:val="007A300F"/>
    <w:rsid w:val="007A3040"/>
    <w:rsid w:val="007A30CD"/>
    <w:rsid w:val="007A3373"/>
    <w:rsid w:val="007A3376"/>
    <w:rsid w:val="007A3395"/>
    <w:rsid w:val="007A3505"/>
    <w:rsid w:val="007A3BF2"/>
    <w:rsid w:val="007A4264"/>
    <w:rsid w:val="007A43F5"/>
    <w:rsid w:val="007A4A07"/>
    <w:rsid w:val="007A4AF1"/>
    <w:rsid w:val="007A5288"/>
    <w:rsid w:val="007A618D"/>
    <w:rsid w:val="007A6333"/>
    <w:rsid w:val="007A6477"/>
    <w:rsid w:val="007A6909"/>
    <w:rsid w:val="007A6DE7"/>
    <w:rsid w:val="007A75A3"/>
    <w:rsid w:val="007B0253"/>
    <w:rsid w:val="007B073B"/>
    <w:rsid w:val="007B0865"/>
    <w:rsid w:val="007B09ED"/>
    <w:rsid w:val="007B0B92"/>
    <w:rsid w:val="007B1061"/>
    <w:rsid w:val="007B14A8"/>
    <w:rsid w:val="007B1C2D"/>
    <w:rsid w:val="007B1F9A"/>
    <w:rsid w:val="007B21A9"/>
    <w:rsid w:val="007B2638"/>
    <w:rsid w:val="007B314C"/>
    <w:rsid w:val="007B322B"/>
    <w:rsid w:val="007B3476"/>
    <w:rsid w:val="007B3BF0"/>
    <w:rsid w:val="007B3D12"/>
    <w:rsid w:val="007B3D55"/>
    <w:rsid w:val="007B40AD"/>
    <w:rsid w:val="007B448A"/>
    <w:rsid w:val="007B44DC"/>
    <w:rsid w:val="007B4533"/>
    <w:rsid w:val="007B4543"/>
    <w:rsid w:val="007B484D"/>
    <w:rsid w:val="007B4937"/>
    <w:rsid w:val="007B5A66"/>
    <w:rsid w:val="007B5E5F"/>
    <w:rsid w:val="007B630D"/>
    <w:rsid w:val="007B697F"/>
    <w:rsid w:val="007B7618"/>
    <w:rsid w:val="007C0880"/>
    <w:rsid w:val="007C0BD2"/>
    <w:rsid w:val="007C0F3A"/>
    <w:rsid w:val="007C1065"/>
    <w:rsid w:val="007C1357"/>
    <w:rsid w:val="007C1537"/>
    <w:rsid w:val="007C16D7"/>
    <w:rsid w:val="007C1B94"/>
    <w:rsid w:val="007C279E"/>
    <w:rsid w:val="007C286E"/>
    <w:rsid w:val="007C2A39"/>
    <w:rsid w:val="007C3D88"/>
    <w:rsid w:val="007C3DE5"/>
    <w:rsid w:val="007C3F14"/>
    <w:rsid w:val="007C49C4"/>
    <w:rsid w:val="007C508D"/>
    <w:rsid w:val="007C515A"/>
    <w:rsid w:val="007C52ED"/>
    <w:rsid w:val="007C5468"/>
    <w:rsid w:val="007C56CE"/>
    <w:rsid w:val="007C5772"/>
    <w:rsid w:val="007C5AB0"/>
    <w:rsid w:val="007C5CE6"/>
    <w:rsid w:val="007C5DB6"/>
    <w:rsid w:val="007C61E0"/>
    <w:rsid w:val="007C64BC"/>
    <w:rsid w:val="007C6939"/>
    <w:rsid w:val="007C6941"/>
    <w:rsid w:val="007C6AA7"/>
    <w:rsid w:val="007C6D8A"/>
    <w:rsid w:val="007C7215"/>
    <w:rsid w:val="007C7A3E"/>
    <w:rsid w:val="007C7EF3"/>
    <w:rsid w:val="007D020B"/>
    <w:rsid w:val="007D0677"/>
    <w:rsid w:val="007D0779"/>
    <w:rsid w:val="007D096E"/>
    <w:rsid w:val="007D098C"/>
    <w:rsid w:val="007D11B6"/>
    <w:rsid w:val="007D149C"/>
    <w:rsid w:val="007D1558"/>
    <w:rsid w:val="007D1B7C"/>
    <w:rsid w:val="007D214A"/>
    <w:rsid w:val="007D2306"/>
    <w:rsid w:val="007D357E"/>
    <w:rsid w:val="007D3889"/>
    <w:rsid w:val="007D39A2"/>
    <w:rsid w:val="007D39D7"/>
    <w:rsid w:val="007D3F34"/>
    <w:rsid w:val="007D4422"/>
    <w:rsid w:val="007D47E5"/>
    <w:rsid w:val="007D4FF2"/>
    <w:rsid w:val="007D512C"/>
    <w:rsid w:val="007D526F"/>
    <w:rsid w:val="007D54C0"/>
    <w:rsid w:val="007D5AB1"/>
    <w:rsid w:val="007D6115"/>
    <w:rsid w:val="007D6310"/>
    <w:rsid w:val="007D647B"/>
    <w:rsid w:val="007D673F"/>
    <w:rsid w:val="007D68F4"/>
    <w:rsid w:val="007D6C84"/>
    <w:rsid w:val="007D6CE5"/>
    <w:rsid w:val="007D6D54"/>
    <w:rsid w:val="007D6EF0"/>
    <w:rsid w:val="007D7042"/>
    <w:rsid w:val="007D7059"/>
    <w:rsid w:val="007D794A"/>
    <w:rsid w:val="007D7E94"/>
    <w:rsid w:val="007E0162"/>
    <w:rsid w:val="007E02CC"/>
    <w:rsid w:val="007E07FD"/>
    <w:rsid w:val="007E0981"/>
    <w:rsid w:val="007E0986"/>
    <w:rsid w:val="007E0C8C"/>
    <w:rsid w:val="007E1479"/>
    <w:rsid w:val="007E152B"/>
    <w:rsid w:val="007E191F"/>
    <w:rsid w:val="007E1A55"/>
    <w:rsid w:val="007E1CB1"/>
    <w:rsid w:val="007E201B"/>
    <w:rsid w:val="007E2146"/>
    <w:rsid w:val="007E2B64"/>
    <w:rsid w:val="007E3F73"/>
    <w:rsid w:val="007E4584"/>
    <w:rsid w:val="007E4706"/>
    <w:rsid w:val="007E47BC"/>
    <w:rsid w:val="007E48CD"/>
    <w:rsid w:val="007E48E4"/>
    <w:rsid w:val="007E4CD7"/>
    <w:rsid w:val="007E4F0D"/>
    <w:rsid w:val="007E511F"/>
    <w:rsid w:val="007E531F"/>
    <w:rsid w:val="007E54DD"/>
    <w:rsid w:val="007E5A14"/>
    <w:rsid w:val="007E5B22"/>
    <w:rsid w:val="007E5FFD"/>
    <w:rsid w:val="007E6735"/>
    <w:rsid w:val="007E67F4"/>
    <w:rsid w:val="007E6EF1"/>
    <w:rsid w:val="007E7B2B"/>
    <w:rsid w:val="007E7CBA"/>
    <w:rsid w:val="007F05E0"/>
    <w:rsid w:val="007F0B77"/>
    <w:rsid w:val="007F0DD3"/>
    <w:rsid w:val="007F14D7"/>
    <w:rsid w:val="007F18C0"/>
    <w:rsid w:val="007F1E6C"/>
    <w:rsid w:val="007F1F12"/>
    <w:rsid w:val="007F22A5"/>
    <w:rsid w:val="007F2DBB"/>
    <w:rsid w:val="007F2ED4"/>
    <w:rsid w:val="007F3C69"/>
    <w:rsid w:val="007F3FB0"/>
    <w:rsid w:val="007F43A9"/>
    <w:rsid w:val="007F5608"/>
    <w:rsid w:val="007F5874"/>
    <w:rsid w:val="007F5D4A"/>
    <w:rsid w:val="007F6562"/>
    <w:rsid w:val="007F65F2"/>
    <w:rsid w:val="007F6BB0"/>
    <w:rsid w:val="007F6C1B"/>
    <w:rsid w:val="007F70D6"/>
    <w:rsid w:val="007F7864"/>
    <w:rsid w:val="007F795B"/>
    <w:rsid w:val="007F7AF9"/>
    <w:rsid w:val="007F7B6D"/>
    <w:rsid w:val="007F7C2F"/>
    <w:rsid w:val="00800104"/>
    <w:rsid w:val="00800184"/>
    <w:rsid w:val="008004B6"/>
    <w:rsid w:val="00800994"/>
    <w:rsid w:val="00800D5F"/>
    <w:rsid w:val="008013B8"/>
    <w:rsid w:val="00801703"/>
    <w:rsid w:val="0080179D"/>
    <w:rsid w:val="00801813"/>
    <w:rsid w:val="00801838"/>
    <w:rsid w:val="00801E41"/>
    <w:rsid w:val="00801FBC"/>
    <w:rsid w:val="00802410"/>
    <w:rsid w:val="00802841"/>
    <w:rsid w:val="00803A19"/>
    <w:rsid w:val="00803E2E"/>
    <w:rsid w:val="00803FAA"/>
    <w:rsid w:val="008041E1"/>
    <w:rsid w:val="00804867"/>
    <w:rsid w:val="00804A89"/>
    <w:rsid w:val="00804B2F"/>
    <w:rsid w:val="0080623D"/>
    <w:rsid w:val="0080638C"/>
    <w:rsid w:val="00806979"/>
    <w:rsid w:val="0080699F"/>
    <w:rsid w:val="00806BBA"/>
    <w:rsid w:val="00806D29"/>
    <w:rsid w:val="0080770D"/>
    <w:rsid w:val="008078EA"/>
    <w:rsid w:val="00807D28"/>
    <w:rsid w:val="00807D5E"/>
    <w:rsid w:val="00807E1B"/>
    <w:rsid w:val="00807F8D"/>
    <w:rsid w:val="0081012C"/>
    <w:rsid w:val="00810C3E"/>
    <w:rsid w:val="00810D52"/>
    <w:rsid w:val="00810DE9"/>
    <w:rsid w:val="00810EAE"/>
    <w:rsid w:val="00811036"/>
    <w:rsid w:val="00811EF6"/>
    <w:rsid w:val="00812204"/>
    <w:rsid w:val="008123D5"/>
    <w:rsid w:val="008124FE"/>
    <w:rsid w:val="008127B0"/>
    <w:rsid w:val="0081389D"/>
    <w:rsid w:val="00813CE0"/>
    <w:rsid w:val="00813F45"/>
    <w:rsid w:val="0081433F"/>
    <w:rsid w:val="008143A0"/>
    <w:rsid w:val="00814834"/>
    <w:rsid w:val="00814A14"/>
    <w:rsid w:val="00814A1F"/>
    <w:rsid w:val="00814B38"/>
    <w:rsid w:val="00814B65"/>
    <w:rsid w:val="00814C34"/>
    <w:rsid w:val="00814D2B"/>
    <w:rsid w:val="008154B6"/>
    <w:rsid w:val="008155E8"/>
    <w:rsid w:val="00815706"/>
    <w:rsid w:val="00815867"/>
    <w:rsid w:val="00815F85"/>
    <w:rsid w:val="00816264"/>
    <w:rsid w:val="00816654"/>
    <w:rsid w:val="00816A54"/>
    <w:rsid w:val="00816D94"/>
    <w:rsid w:val="00817508"/>
    <w:rsid w:val="00817636"/>
    <w:rsid w:val="0081767B"/>
    <w:rsid w:val="0081787C"/>
    <w:rsid w:val="00817B8F"/>
    <w:rsid w:val="00817C96"/>
    <w:rsid w:val="00817D2A"/>
    <w:rsid w:val="00817F27"/>
    <w:rsid w:val="00820DF1"/>
    <w:rsid w:val="0082172C"/>
    <w:rsid w:val="00823335"/>
    <w:rsid w:val="008237B2"/>
    <w:rsid w:val="00823D4A"/>
    <w:rsid w:val="00823F61"/>
    <w:rsid w:val="0082419B"/>
    <w:rsid w:val="0082449E"/>
    <w:rsid w:val="0082483B"/>
    <w:rsid w:val="008249FF"/>
    <w:rsid w:val="008251EC"/>
    <w:rsid w:val="00825A0D"/>
    <w:rsid w:val="00825DD4"/>
    <w:rsid w:val="00826204"/>
    <w:rsid w:val="00826D90"/>
    <w:rsid w:val="00827015"/>
    <w:rsid w:val="00827109"/>
    <w:rsid w:val="00827373"/>
    <w:rsid w:val="00827648"/>
    <w:rsid w:val="00827943"/>
    <w:rsid w:val="00827A41"/>
    <w:rsid w:val="00827AF3"/>
    <w:rsid w:val="0083056F"/>
    <w:rsid w:val="00830F16"/>
    <w:rsid w:val="00831198"/>
    <w:rsid w:val="008314BC"/>
    <w:rsid w:val="00831AB4"/>
    <w:rsid w:val="00832142"/>
    <w:rsid w:val="00832C18"/>
    <w:rsid w:val="00832CAF"/>
    <w:rsid w:val="0083302B"/>
    <w:rsid w:val="008330DB"/>
    <w:rsid w:val="00833EF5"/>
    <w:rsid w:val="0083417A"/>
    <w:rsid w:val="00834512"/>
    <w:rsid w:val="00834746"/>
    <w:rsid w:val="008349E7"/>
    <w:rsid w:val="00834F4B"/>
    <w:rsid w:val="008353C3"/>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68C"/>
    <w:rsid w:val="008376BA"/>
    <w:rsid w:val="008401C3"/>
    <w:rsid w:val="008403BA"/>
    <w:rsid w:val="008404D7"/>
    <w:rsid w:val="00840634"/>
    <w:rsid w:val="00840A68"/>
    <w:rsid w:val="00840A83"/>
    <w:rsid w:val="00840D46"/>
    <w:rsid w:val="008412EA"/>
    <w:rsid w:val="00841573"/>
    <w:rsid w:val="008419A1"/>
    <w:rsid w:val="00841EB3"/>
    <w:rsid w:val="00842061"/>
    <w:rsid w:val="00842DB7"/>
    <w:rsid w:val="008430CD"/>
    <w:rsid w:val="00843388"/>
    <w:rsid w:val="0084351C"/>
    <w:rsid w:val="008436D3"/>
    <w:rsid w:val="0084387F"/>
    <w:rsid w:val="00843AFD"/>
    <w:rsid w:val="008444F8"/>
    <w:rsid w:val="00844750"/>
    <w:rsid w:val="00845F51"/>
    <w:rsid w:val="00845F5B"/>
    <w:rsid w:val="00845F6D"/>
    <w:rsid w:val="00846106"/>
    <w:rsid w:val="008462E7"/>
    <w:rsid w:val="00846467"/>
    <w:rsid w:val="00846684"/>
    <w:rsid w:val="00847991"/>
    <w:rsid w:val="00847C4E"/>
    <w:rsid w:val="00850060"/>
    <w:rsid w:val="00850174"/>
    <w:rsid w:val="00850608"/>
    <w:rsid w:val="00850A70"/>
    <w:rsid w:val="00851076"/>
    <w:rsid w:val="008511B7"/>
    <w:rsid w:val="0085130C"/>
    <w:rsid w:val="008519A8"/>
    <w:rsid w:val="00851B22"/>
    <w:rsid w:val="008521C5"/>
    <w:rsid w:val="00852338"/>
    <w:rsid w:val="00852F3B"/>
    <w:rsid w:val="00853506"/>
    <w:rsid w:val="00853657"/>
    <w:rsid w:val="00853B2A"/>
    <w:rsid w:val="00853C45"/>
    <w:rsid w:val="00853C6A"/>
    <w:rsid w:val="00853F7E"/>
    <w:rsid w:val="00854090"/>
    <w:rsid w:val="008540E5"/>
    <w:rsid w:val="00854104"/>
    <w:rsid w:val="00854157"/>
    <w:rsid w:val="0085429C"/>
    <w:rsid w:val="00854983"/>
    <w:rsid w:val="008549C2"/>
    <w:rsid w:val="00854B60"/>
    <w:rsid w:val="008555CB"/>
    <w:rsid w:val="00855915"/>
    <w:rsid w:val="00855A3E"/>
    <w:rsid w:val="00856301"/>
    <w:rsid w:val="00856562"/>
    <w:rsid w:val="008566E7"/>
    <w:rsid w:val="008569DF"/>
    <w:rsid w:val="00856ACF"/>
    <w:rsid w:val="00856E4A"/>
    <w:rsid w:val="00856FF3"/>
    <w:rsid w:val="0085722A"/>
    <w:rsid w:val="008577BE"/>
    <w:rsid w:val="008577F6"/>
    <w:rsid w:val="00857C34"/>
    <w:rsid w:val="00860315"/>
    <w:rsid w:val="0086037F"/>
    <w:rsid w:val="00861B41"/>
    <w:rsid w:val="00861D65"/>
    <w:rsid w:val="00861DA1"/>
    <w:rsid w:val="008620C2"/>
    <w:rsid w:val="00862173"/>
    <w:rsid w:val="00862290"/>
    <w:rsid w:val="008626B0"/>
    <w:rsid w:val="00862988"/>
    <w:rsid w:val="00863479"/>
    <w:rsid w:val="00863AA0"/>
    <w:rsid w:val="008648D4"/>
    <w:rsid w:val="00864A9F"/>
    <w:rsid w:val="008650AB"/>
    <w:rsid w:val="00865696"/>
    <w:rsid w:val="00865D4C"/>
    <w:rsid w:val="00865DE1"/>
    <w:rsid w:val="00866453"/>
    <w:rsid w:val="00866781"/>
    <w:rsid w:val="00866FB8"/>
    <w:rsid w:val="00867F66"/>
    <w:rsid w:val="00870018"/>
    <w:rsid w:val="008703F9"/>
    <w:rsid w:val="00870793"/>
    <w:rsid w:val="00870A1C"/>
    <w:rsid w:val="00870C0F"/>
    <w:rsid w:val="00870E13"/>
    <w:rsid w:val="00871029"/>
    <w:rsid w:val="00871096"/>
    <w:rsid w:val="008710EF"/>
    <w:rsid w:val="00871171"/>
    <w:rsid w:val="008712B8"/>
    <w:rsid w:val="0087182E"/>
    <w:rsid w:val="00871CDF"/>
    <w:rsid w:val="00871D14"/>
    <w:rsid w:val="00872146"/>
    <w:rsid w:val="0087229F"/>
    <w:rsid w:val="008722B0"/>
    <w:rsid w:val="0087250F"/>
    <w:rsid w:val="008726A0"/>
    <w:rsid w:val="008734E7"/>
    <w:rsid w:val="00873BF0"/>
    <w:rsid w:val="00874D5F"/>
    <w:rsid w:val="00874E33"/>
    <w:rsid w:val="00874F9B"/>
    <w:rsid w:val="00874FAC"/>
    <w:rsid w:val="0087504C"/>
    <w:rsid w:val="00875905"/>
    <w:rsid w:val="00875E7F"/>
    <w:rsid w:val="00875F79"/>
    <w:rsid w:val="00875FBD"/>
    <w:rsid w:val="00876321"/>
    <w:rsid w:val="00876AC7"/>
    <w:rsid w:val="0087707C"/>
    <w:rsid w:val="0087721D"/>
    <w:rsid w:val="008772A5"/>
    <w:rsid w:val="0087746C"/>
    <w:rsid w:val="00877C57"/>
    <w:rsid w:val="00877FA3"/>
    <w:rsid w:val="0088011E"/>
    <w:rsid w:val="008804C9"/>
    <w:rsid w:val="008804DC"/>
    <w:rsid w:val="0088052B"/>
    <w:rsid w:val="00880B3D"/>
    <w:rsid w:val="00880D84"/>
    <w:rsid w:val="00880F69"/>
    <w:rsid w:val="008810DF"/>
    <w:rsid w:val="008810FA"/>
    <w:rsid w:val="00881842"/>
    <w:rsid w:val="00881E78"/>
    <w:rsid w:val="00881F28"/>
    <w:rsid w:val="0088261A"/>
    <w:rsid w:val="00882881"/>
    <w:rsid w:val="00882BB1"/>
    <w:rsid w:val="00882D85"/>
    <w:rsid w:val="00882DCF"/>
    <w:rsid w:val="00883004"/>
    <w:rsid w:val="0088366F"/>
    <w:rsid w:val="00883D18"/>
    <w:rsid w:val="00883ED6"/>
    <w:rsid w:val="00883F8F"/>
    <w:rsid w:val="00884255"/>
    <w:rsid w:val="0088425B"/>
    <w:rsid w:val="00884B7A"/>
    <w:rsid w:val="0088579F"/>
    <w:rsid w:val="0088599D"/>
    <w:rsid w:val="00885D5D"/>
    <w:rsid w:val="00885F46"/>
    <w:rsid w:val="00886116"/>
    <w:rsid w:val="00886211"/>
    <w:rsid w:val="0088651F"/>
    <w:rsid w:val="00886C56"/>
    <w:rsid w:val="00886D72"/>
    <w:rsid w:val="00887771"/>
    <w:rsid w:val="00887A19"/>
    <w:rsid w:val="0089035C"/>
    <w:rsid w:val="008907B2"/>
    <w:rsid w:val="00890B03"/>
    <w:rsid w:val="00890BCD"/>
    <w:rsid w:val="00890F04"/>
    <w:rsid w:val="00890F2B"/>
    <w:rsid w:val="008911A2"/>
    <w:rsid w:val="00891A5E"/>
    <w:rsid w:val="00891F63"/>
    <w:rsid w:val="008922DC"/>
    <w:rsid w:val="008922DF"/>
    <w:rsid w:val="00893024"/>
    <w:rsid w:val="00893B3B"/>
    <w:rsid w:val="00894304"/>
    <w:rsid w:val="00895243"/>
    <w:rsid w:val="00895461"/>
    <w:rsid w:val="00895A0C"/>
    <w:rsid w:val="0089654E"/>
    <w:rsid w:val="00896A6F"/>
    <w:rsid w:val="00896D10"/>
    <w:rsid w:val="00896DF5"/>
    <w:rsid w:val="00897EFC"/>
    <w:rsid w:val="008A0173"/>
    <w:rsid w:val="008A0339"/>
    <w:rsid w:val="008A03A0"/>
    <w:rsid w:val="008A0473"/>
    <w:rsid w:val="008A04C7"/>
    <w:rsid w:val="008A111D"/>
    <w:rsid w:val="008A1706"/>
    <w:rsid w:val="008A197B"/>
    <w:rsid w:val="008A1AC3"/>
    <w:rsid w:val="008A1C65"/>
    <w:rsid w:val="008A1C6C"/>
    <w:rsid w:val="008A1C7D"/>
    <w:rsid w:val="008A1EA1"/>
    <w:rsid w:val="008A24BD"/>
    <w:rsid w:val="008A2AAE"/>
    <w:rsid w:val="008A2F26"/>
    <w:rsid w:val="008A2F9B"/>
    <w:rsid w:val="008A3623"/>
    <w:rsid w:val="008A36ED"/>
    <w:rsid w:val="008A3729"/>
    <w:rsid w:val="008A3898"/>
    <w:rsid w:val="008A3995"/>
    <w:rsid w:val="008A3FB5"/>
    <w:rsid w:val="008A42D8"/>
    <w:rsid w:val="008A457F"/>
    <w:rsid w:val="008A53C3"/>
    <w:rsid w:val="008A5784"/>
    <w:rsid w:val="008A59E9"/>
    <w:rsid w:val="008A631F"/>
    <w:rsid w:val="008A668F"/>
    <w:rsid w:val="008A72A4"/>
    <w:rsid w:val="008A758D"/>
    <w:rsid w:val="008A75A2"/>
    <w:rsid w:val="008A75C5"/>
    <w:rsid w:val="008A7669"/>
    <w:rsid w:val="008A7819"/>
    <w:rsid w:val="008A7BEA"/>
    <w:rsid w:val="008A7C09"/>
    <w:rsid w:val="008B01A2"/>
    <w:rsid w:val="008B097E"/>
    <w:rsid w:val="008B0A66"/>
    <w:rsid w:val="008B0B3E"/>
    <w:rsid w:val="008B0C49"/>
    <w:rsid w:val="008B0CD0"/>
    <w:rsid w:val="008B0E6F"/>
    <w:rsid w:val="008B0FE8"/>
    <w:rsid w:val="008B1296"/>
    <w:rsid w:val="008B130E"/>
    <w:rsid w:val="008B14E3"/>
    <w:rsid w:val="008B1651"/>
    <w:rsid w:val="008B175A"/>
    <w:rsid w:val="008B1EFF"/>
    <w:rsid w:val="008B21F5"/>
    <w:rsid w:val="008B269F"/>
    <w:rsid w:val="008B2A2E"/>
    <w:rsid w:val="008B2D1D"/>
    <w:rsid w:val="008B2D5B"/>
    <w:rsid w:val="008B2DEB"/>
    <w:rsid w:val="008B35ED"/>
    <w:rsid w:val="008B41EF"/>
    <w:rsid w:val="008B4230"/>
    <w:rsid w:val="008B447F"/>
    <w:rsid w:val="008B4A3B"/>
    <w:rsid w:val="008B4B0D"/>
    <w:rsid w:val="008B4B33"/>
    <w:rsid w:val="008B535C"/>
    <w:rsid w:val="008B5577"/>
    <w:rsid w:val="008B58AE"/>
    <w:rsid w:val="008B60E9"/>
    <w:rsid w:val="008B60ED"/>
    <w:rsid w:val="008B6904"/>
    <w:rsid w:val="008B6E5C"/>
    <w:rsid w:val="008B72EE"/>
    <w:rsid w:val="008B7394"/>
    <w:rsid w:val="008B766A"/>
    <w:rsid w:val="008B7A0E"/>
    <w:rsid w:val="008C0FB9"/>
    <w:rsid w:val="008C2426"/>
    <w:rsid w:val="008C2453"/>
    <w:rsid w:val="008C26B4"/>
    <w:rsid w:val="008C28BA"/>
    <w:rsid w:val="008C3240"/>
    <w:rsid w:val="008C3519"/>
    <w:rsid w:val="008C39F9"/>
    <w:rsid w:val="008C4188"/>
    <w:rsid w:val="008C4514"/>
    <w:rsid w:val="008C4B47"/>
    <w:rsid w:val="008C4FE4"/>
    <w:rsid w:val="008C550E"/>
    <w:rsid w:val="008C59D5"/>
    <w:rsid w:val="008C5B10"/>
    <w:rsid w:val="008C6C7A"/>
    <w:rsid w:val="008C6F4F"/>
    <w:rsid w:val="008C70B1"/>
    <w:rsid w:val="008C74CC"/>
    <w:rsid w:val="008C7D0C"/>
    <w:rsid w:val="008C7F77"/>
    <w:rsid w:val="008D008C"/>
    <w:rsid w:val="008D02CB"/>
    <w:rsid w:val="008D0459"/>
    <w:rsid w:val="008D05D2"/>
    <w:rsid w:val="008D0B9F"/>
    <w:rsid w:val="008D13DC"/>
    <w:rsid w:val="008D149D"/>
    <w:rsid w:val="008D1E23"/>
    <w:rsid w:val="008D2461"/>
    <w:rsid w:val="008D27B6"/>
    <w:rsid w:val="008D3208"/>
    <w:rsid w:val="008D3CEE"/>
    <w:rsid w:val="008D3F21"/>
    <w:rsid w:val="008D4277"/>
    <w:rsid w:val="008D453F"/>
    <w:rsid w:val="008D469A"/>
    <w:rsid w:val="008D508F"/>
    <w:rsid w:val="008D538D"/>
    <w:rsid w:val="008D592F"/>
    <w:rsid w:val="008D5FCD"/>
    <w:rsid w:val="008D6733"/>
    <w:rsid w:val="008D6A69"/>
    <w:rsid w:val="008D6F90"/>
    <w:rsid w:val="008D72A4"/>
    <w:rsid w:val="008D7378"/>
    <w:rsid w:val="008D7554"/>
    <w:rsid w:val="008D7615"/>
    <w:rsid w:val="008D76A0"/>
    <w:rsid w:val="008D78C3"/>
    <w:rsid w:val="008D7DEB"/>
    <w:rsid w:val="008E037E"/>
    <w:rsid w:val="008E03C6"/>
    <w:rsid w:val="008E04B5"/>
    <w:rsid w:val="008E0CDD"/>
    <w:rsid w:val="008E0E89"/>
    <w:rsid w:val="008E0E8C"/>
    <w:rsid w:val="008E1217"/>
    <w:rsid w:val="008E1294"/>
    <w:rsid w:val="008E1B76"/>
    <w:rsid w:val="008E1FDF"/>
    <w:rsid w:val="008E2051"/>
    <w:rsid w:val="008E20EC"/>
    <w:rsid w:val="008E24B5"/>
    <w:rsid w:val="008E2562"/>
    <w:rsid w:val="008E290D"/>
    <w:rsid w:val="008E2B47"/>
    <w:rsid w:val="008E2C59"/>
    <w:rsid w:val="008E2D58"/>
    <w:rsid w:val="008E329C"/>
    <w:rsid w:val="008E35C0"/>
    <w:rsid w:val="008E378A"/>
    <w:rsid w:val="008E388C"/>
    <w:rsid w:val="008E3D78"/>
    <w:rsid w:val="008E3F52"/>
    <w:rsid w:val="008E412D"/>
    <w:rsid w:val="008E427C"/>
    <w:rsid w:val="008E451A"/>
    <w:rsid w:val="008E4820"/>
    <w:rsid w:val="008E4DE6"/>
    <w:rsid w:val="008E5B5F"/>
    <w:rsid w:val="008E5B80"/>
    <w:rsid w:val="008E5D5A"/>
    <w:rsid w:val="008E6333"/>
    <w:rsid w:val="008E63CD"/>
    <w:rsid w:val="008E6718"/>
    <w:rsid w:val="008E6788"/>
    <w:rsid w:val="008E779E"/>
    <w:rsid w:val="008E7C48"/>
    <w:rsid w:val="008E7DB3"/>
    <w:rsid w:val="008F01AB"/>
    <w:rsid w:val="008F0460"/>
    <w:rsid w:val="008F0D27"/>
    <w:rsid w:val="008F1CF8"/>
    <w:rsid w:val="008F1F85"/>
    <w:rsid w:val="008F2201"/>
    <w:rsid w:val="008F2369"/>
    <w:rsid w:val="008F2595"/>
    <w:rsid w:val="008F2716"/>
    <w:rsid w:val="008F2B4B"/>
    <w:rsid w:val="008F3D2D"/>
    <w:rsid w:val="008F3D7C"/>
    <w:rsid w:val="008F3DC9"/>
    <w:rsid w:val="008F4107"/>
    <w:rsid w:val="008F473A"/>
    <w:rsid w:val="008F4BFE"/>
    <w:rsid w:val="008F4E3F"/>
    <w:rsid w:val="008F5184"/>
    <w:rsid w:val="008F595E"/>
    <w:rsid w:val="008F5AA2"/>
    <w:rsid w:val="008F6043"/>
    <w:rsid w:val="008F6188"/>
    <w:rsid w:val="008F6649"/>
    <w:rsid w:val="008F6CD0"/>
    <w:rsid w:val="008F6CD1"/>
    <w:rsid w:val="008F7BD6"/>
    <w:rsid w:val="008F7CEF"/>
    <w:rsid w:val="009000FD"/>
    <w:rsid w:val="00900DDE"/>
    <w:rsid w:val="00900DF1"/>
    <w:rsid w:val="00900ECC"/>
    <w:rsid w:val="0090108C"/>
    <w:rsid w:val="0090173C"/>
    <w:rsid w:val="00901845"/>
    <w:rsid w:val="00901926"/>
    <w:rsid w:val="009022BC"/>
    <w:rsid w:val="0090255A"/>
    <w:rsid w:val="00902734"/>
    <w:rsid w:val="00902997"/>
    <w:rsid w:val="0090300D"/>
    <w:rsid w:val="00903281"/>
    <w:rsid w:val="009032CC"/>
    <w:rsid w:val="009036A5"/>
    <w:rsid w:val="00903F59"/>
    <w:rsid w:val="0090411E"/>
    <w:rsid w:val="009045C7"/>
    <w:rsid w:val="0090480E"/>
    <w:rsid w:val="00904A52"/>
    <w:rsid w:val="00904A62"/>
    <w:rsid w:val="00904B6D"/>
    <w:rsid w:val="00904E1D"/>
    <w:rsid w:val="00905A06"/>
    <w:rsid w:val="00905E2D"/>
    <w:rsid w:val="00906100"/>
    <w:rsid w:val="009067B8"/>
    <w:rsid w:val="00906EED"/>
    <w:rsid w:val="00907071"/>
    <w:rsid w:val="0090715C"/>
    <w:rsid w:val="00910133"/>
    <w:rsid w:val="00910178"/>
    <w:rsid w:val="009108A7"/>
    <w:rsid w:val="00910D6E"/>
    <w:rsid w:val="00910ED6"/>
    <w:rsid w:val="00911E1A"/>
    <w:rsid w:val="009123B9"/>
    <w:rsid w:val="009131D7"/>
    <w:rsid w:val="009138EB"/>
    <w:rsid w:val="00913AEE"/>
    <w:rsid w:val="00913F4C"/>
    <w:rsid w:val="0091404B"/>
    <w:rsid w:val="0091423A"/>
    <w:rsid w:val="00914A5D"/>
    <w:rsid w:val="00914B0F"/>
    <w:rsid w:val="00914B9E"/>
    <w:rsid w:val="00914F86"/>
    <w:rsid w:val="00915032"/>
    <w:rsid w:val="009151EF"/>
    <w:rsid w:val="0091537E"/>
    <w:rsid w:val="009154BD"/>
    <w:rsid w:val="0091590D"/>
    <w:rsid w:val="00915DB6"/>
    <w:rsid w:val="0091610F"/>
    <w:rsid w:val="009161BA"/>
    <w:rsid w:val="0091620D"/>
    <w:rsid w:val="00916827"/>
    <w:rsid w:val="009170CE"/>
    <w:rsid w:val="009171B7"/>
    <w:rsid w:val="009200D2"/>
    <w:rsid w:val="00920FE4"/>
    <w:rsid w:val="00921140"/>
    <w:rsid w:val="009216BF"/>
    <w:rsid w:val="009218D2"/>
    <w:rsid w:val="00921A74"/>
    <w:rsid w:val="00921C9F"/>
    <w:rsid w:val="00921ED5"/>
    <w:rsid w:val="00921FA1"/>
    <w:rsid w:val="009223FC"/>
    <w:rsid w:val="009225B6"/>
    <w:rsid w:val="0092286C"/>
    <w:rsid w:val="00923151"/>
    <w:rsid w:val="009239D8"/>
    <w:rsid w:val="00923ABA"/>
    <w:rsid w:val="00924108"/>
    <w:rsid w:val="0092434B"/>
    <w:rsid w:val="009247D8"/>
    <w:rsid w:val="00924842"/>
    <w:rsid w:val="00924F5D"/>
    <w:rsid w:val="0092507E"/>
    <w:rsid w:val="00925836"/>
    <w:rsid w:val="00925AE7"/>
    <w:rsid w:val="00925C3F"/>
    <w:rsid w:val="00925DD1"/>
    <w:rsid w:val="009260EC"/>
    <w:rsid w:val="00926264"/>
    <w:rsid w:val="0092634B"/>
    <w:rsid w:val="00926595"/>
    <w:rsid w:val="0092698B"/>
    <w:rsid w:val="009269EB"/>
    <w:rsid w:val="00927060"/>
    <w:rsid w:val="00927165"/>
    <w:rsid w:val="00927211"/>
    <w:rsid w:val="00927609"/>
    <w:rsid w:val="00927752"/>
    <w:rsid w:val="00927DC5"/>
    <w:rsid w:val="00927E04"/>
    <w:rsid w:val="00930305"/>
    <w:rsid w:val="0093063D"/>
    <w:rsid w:val="0093135E"/>
    <w:rsid w:val="0093195D"/>
    <w:rsid w:val="00932109"/>
    <w:rsid w:val="009322AC"/>
    <w:rsid w:val="009324B1"/>
    <w:rsid w:val="009327B5"/>
    <w:rsid w:val="00932907"/>
    <w:rsid w:val="00932936"/>
    <w:rsid w:val="00932A16"/>
    <w:rsid w:val="00932A20"/>
    <w:rsid w:val="00932C9A"/>
    <w:rsid w:val="0093311E"/>
    <w:rsid w:val="0093396F"/>
    <w:rsid w:val="00933C28"/>
    <w:rsid w:val="00933D61"/>
    <w:rsid w:val="00933DE4"/>
    <w:rsid w:val="0093457F"/>
    <w:rsid w:val="00934A21"/>
    <w:rsid w:val="009355F0"/>
    <w:rsid w:val="00935B52"/>
    <w:rsid w:val="00935E52"/>
    <w:rsid w:val="00936951"/>
    <w:rsid w:val="00936A90"/>
    <w:rsid w:val="009370A6"/>
    <w:rsid w:val="00937AC7"/>
    <w:rsid w:val="00937D15"/>
    <w:rsid w:val="009406F4"/>
    <w:rsid w:val="00940A5D"/>
    <w:rsid w:val="00940BCB"/>
    <w:rsid w:val="00940C1B"/>
    <w:rsid w:val="00940D85"/>
    <w:rsid w:val="00940DF4"/>
    <w:rsid w:val="00940F45"/>
    <w:rsid w:val="00940FB5"/>
    <w:rsid w:val="0094148B"/>
    <w:rsid w:val="00941A1C"/>
    <w:rsid w:val="00941B97"/>
    <w:rsid w:val="00941CE1"/>
    <w:rsid w:val="00942BB8"/>
    <w:rsid w:val="0094335F"/>
    <w:rsid w:val="00943D09"/>
    <w:rsid w:val="00944202"/>
    <w:rsid w:val="00944335"/>
    <w:rsid w:val="00944710"/>
    <w:rsid w:val="00944AF4"/>
    <w:rsid w:val="00944D54"/>
    <w:rsid w:val="00944EC4"/>
    <w:rsid w:val="00945337"/>
    <w:rsid w:val="0094567F"/>
    <w:rsid w:val="00945D81"/>
    <w:rsid w:val="00945E49"/>
    <w:rsid w:val="009462D8"/>
    <w:rsid w:val="00946388"/>
    <w:rsid w:val="009469FE"/>
    <w:rsid w:val="009477BE"/>
    <w:rsid w:val="009509D7"/>
    <w:rsid w:val="00950B09"/>
    <w:rsid w:val="00950DD1"/>
    <w:rsid w:val="00951417"/>
    <w:rsid w:val="0095154C"/>
    <w:rsid w:val="009517A9"/>
    <w:rsid w:val="009518B4"/>
    <w:rsid w:val="009518BD"/>
    <w:rsid w:val="00951995"/>
    <w:rsid w:val="00951C7E"/>
    <w:rsid w:val="00951CF6"/>
    <w:rsid w:val="00952216"/>
    <w:rsid w:val="0095225E"/>
    <w:rsid w:val="00952ACA"/>
    <w:rsid w:val="009537A7"/>
    <w:rsid w:val="00953B1F"/>
    <w:rsid w:val="009542A5"/>
    <w:rsid w:val="009543E7"/>
    <w:rsid w:val="009548C3"/>
    <w:rsid w:val="00954A45"/>
    <w:rsid w:val="0095506D"/>
    <w:rsid w:val="009553C4"/>
    <w:rsid w:val="009555E2"/>
    <w:rsid w:val="009557DF"/>
    <w:rsid w:val="00955A2E"/>
    <w:rsid w:val="00955F24"/>
    <w:rsid w:val="00956101"/>
    <w:rsid w:val="00956449"/>
    <w:rsid w:val="00956526"/>
    <w:rsid w:val="00957060"/>
    <w:rsid w:val="009571E6"/>
    <w:rsid w:val="00957487"/>
    <w:rsid w:val="0095771D"/>
    <w:rsid w:val="00957D9C"/>
    <w:rsid w:val="009603AB"/>
    <w:rsid w:val="009605AC"/>
    <w:rsid w:val="009607AF"/>
    <w:rsid w:val="00960863"/>
    <w:rsid w:val="00960A88"/>
    <w:rsid w:val="00960B3F"/>
    <w:rsid w:val="00960C68"/>
    <w:rsid w:val="00960CB6"/>
    <w:rsid w:val="00960D27"/>
    <w:rsid w:val="00961023"/>
    <w:rsid w:val="009612F1"/>
    <w:rsid w:val="009613DF"/>
    <w:rsid w:val="009615CC"/>
    <w:rsid w:val="009616FA"/>
    <w:rsid w:val="00961829"/>
    <w:rsid w:val="00961E6D"/>
    <w:rsid w:val="00961F21"/>
    <w:rsid w:val="009621FF"/>
    <w:rsid w:val="00962647"/>
    <w:rsid w:val="00962874"/>
    <w:rsid w:val="0096292B"/>
    <w:rsid w:val="0096336E"/>
    <w:rsid w:val="0096392B"/>
    <w:rsid w:val="0096397B"/>
    <w:rsid w:val="00963A7C"/>
    <w:rsid w:val="009640C7"/>
    <w:rsid w:val="009649EA"/>
    <w:rsid w:val="00964E3C"/>
    <w:rsid w:val="00964E69"/>
    <w:rsid w:val="0096504D"/>
    <w:rsid w:val="009654F0"/>
    <w:rsid w:val="009659EA"/>
    <w:rsid w:val="0096691D"/>
    <w:rsid w:val="00966EC4"/>
    <w:rsid w:val="0096766C"/>
    <w:rsid w:val="00967851"/>
    <w:rsid w:val="00967B67"/>
    <w:rsid w:val="00967D2D"/>
    <w:rsid w:val="00967D7D"/>
    <w:rsid w:val="00970872"/>
    <w:rsid w:val="00970F7A"/>
    <w:rsid w:val="00970FE3"/>
    <w:rsid w:val="00971190"/>
    <w:rsid w:val="00971EC5"/>
    <w:rsid w:val="00971F6B"/>
    <w:rsid w:val="00971FCC"/>
    <w:rsid w:val="0097298A"/>
    <w:rsid w:val="009729FE"/>
    <w:rsid w:val="00972A0B"/>
    <w:rsid w:val="00972BB7"/>
    <w:rsid w:val="00972C06"/>
    <w:rsid w:val="00972EAB"/>
    <w:rsid w:val="00972F4C"/>
    <w:rsid w:val="00972FEB"/>
    <w:rsid w:val="00973257"/>
    <w:rsid w:val="0097328F"/>
    <w:rsid w:val="0097383E"/>
    <w:rsid w:val="009738E5"/>
    <w:rsid w:val="009739F8"/>
    <w:rsid w:val="00973F29"/>
    <w:rsid w:val="00974013"/>
    <w:rsid w:val="00974182"/>
    <w:rsid w:val="009744FF"/>
    <w:rsid w:val="00974520"/>
    <w:rsid w:val="0097496D"/>
    <w:rsid w:val="00974B0E"/>
    <w:rsid w:val="00974EBD"/>
    <w:rsid w:val="009751BA"/>
    <w:rsid w:val="00975859"/>
    <w:rsid w:val="009761A9"/>
    <w:rsid w:val="00976E81"/>
    <w:rsid w:val="00977311"/>
    <w:rsid w:val="009775C2"/>
    <w:rsid w:val="00977852"/>
    <w:rsid w:val="009778AB"/>
    <w:rsid w:val="00977B50"/>
    <w:rsid w:val="00980403"/>
    <w:rsid w:val="009804CB"/>
    <w:rsid w:val="009809DD"/>
    <w:rsid w:val="00980F14"/>
    <w:rsid w:val="0098172B"/>
    <w:rsid w:val="009817F9"/>
    <w:rsid w:val="0098183B"/>
    <w:rsid w:val="009822AF"/>
    <w:rsid w:val="009823A3"/>
    <w:rsid w:val="00982AB4"/>
    <w:rsid w:val="00982B3A"/>
    <w:rsid w:val="00982E67"/>
    <w:rsid w:val="00983061"/>
    <w:rsid w:val="00983223"/>
    <w:rsid w:val="009835DB"/>
    <w:rsid w:val="009838CE"/>
    <w:rsid w:val="00983C41"/>
    <w:rsid w:val="00984206"/>
    <w:rsid w:val="0098510C"/>
    <w:rsid w:val="0098511E"/>
    <w:rsid w:val="009852B3"/>
    <w:rsid w:val="009852F6"/>
    <w:rsid w:val="0098541D"/>
    <w:rsid w:val="00985B5B"/>
    <w:rsid w:val="00985C9A"/>
    <w:rsid w:val="00985CA4"/>
    <w:rsid w:val="00985F0C"/>
    <w:rsid w:val="00986086"/>
    <w:rsid w:val="00986956"/>
    <w:rsid w:val="009876A0"/>
    <w:rsid w:val="009879B5"/>
    <w:rsid w:val="009879F4"/>
    <w:rsid w:val="00990A01"/>
    <w:rsid w:val="00990D3B"/>
    <w:rsid w:val="00990DCC"/>
    <w:rsid w:val="009917F3"/>
    <w:rsid w:val="00991F39"/>
    <w:rsid w:val="00991F77"/>
    <w:rsid w:val="009921AE"/>
    <w:rsid w:val="00992624"/>
    <w:rsid w:val="009927C4"/>
    <w:rsid w:val="009930C0"/>
    <w:rsid w:val="0099324C"/>
    <w:rsid w:val="00993627"/>
    <w:rsid w:val="00993658"/>
    <w:rsid w:val="0099367D"/>
    <w:rsid w:val="009936F0"/>
    <w:rsid w:val="00993DA5"/>
    <w:rsid w:val="00995360"/>
    <w:rsid w:val="009954AD"/>
    <w:rsid w:val="0099573B"/>
    <w:rsid w:val="00995DCD"/>
    <w:rsid w:val="00996546"/>
    <w:rsid w:val="009969A0"/>
    <w:rsid w:val="00996A8B"/>
    <w:rsid w:val="00996B84"/>
    <w:rsid w:val="00996CD1"/>
    <w:rsid w:val="00996CD4"/>
    <w:rsid w:val="0099713E"/>
    <w:rsid w:val="00997157"/>
    <w:rsid w:val="009971EE"/>
    <w:rsid w:val="0099731A"/>
    <w:rsid w:val="009979D6"/>
    <w:rsid w:val="00997CA3"/>
    <w:rsid w:val="00997F8A"/>
    <w:rsid w:val="009A0212"/>
    <w:rsid w:val="009A031F"/>
    <w:rsid w:val="009A041C"/>
    <w:rsid w:val="009A04D7"/>
    <w:rsid w:val="009A0928"/>
    <w:rsid w:val="009A0AE7"/>
    <w:rsid w:val="009A1722"/>
    <w:rsid w:val="009A1915"/>
    <w:rsid w:val="009A1E77"/>
    <w:rsid w:val="009A20F1"/>
    <w:rsid w:val="009A2180"/>
    <w:rsid w:val="009A246A"/>
    <w:rsid w:val="009A2B78"/>
    <w:rsid w:val="009A3183"/>
    <w:rsid w:val="009A34BB"/>
    <w:rsid w:val="009A34F2"/>
    <w:rsid w:val="009A37AC"/>
    <w:rsid w:val="009A3AB5"/>
    <w:rsid w:val="009A4C99"/>
    <w:rsid w:val="009A5004"/>
    <w:rsid w:val="009A516A"/>
    <w:rsid w:val="009A528E"/>
    <w:rsid w:val="009A6127"/>
    <w:rsid w:val="009A623A"/>
    <w:rsid w:val="009A637B"/>
    <w:rsid w:val="009A63C5"/>
    <w:rsid w:val="009A6456"/>
    <w:rsid w:val="009A6BAA"/>
    <w:rsid w:val="009A6C74"/>
    <w:rsid w:val="009A7036"/>
    <w:rsid w:val="009A7154"/>
    <w:rsid w:val="009A76D3"/>
    <w:rsid w:val="009A78D1"/>
    <w:rsid w:val="009B003C"/>
    <w:rsid w:val="009B0097"/>
    <w:rsid w:val="009B0A29"/>
    <w:rsid w:val="009B0D09"/>
    <w:rsid w:val="009B169A"/>
    <w:rsid w:val="009B1B81"/>
    <w:rsid w:val="009B22E9"/>
    <w:rsid w:val="009B2353"/>
    <w:rsid w:val="009B3221"/>
    <w:rsid w:val="009B346F"/>
    <w:rsid w:val="009B3694"/>
    <w:rsid w:val="009B3745"/>
    <w:rsid w:val="009B3C79"/>
    <w:rsid w:val="009B3E77"/>
    <w:rsid w:val="009B3F3C"/>
    <w:rsid w:val="009B4821"/>
    <w:rsid w:val="009B4BED"/>
    <w:rsid w:val="009B4C24"/>
    <w:rsid w:val="009B5821"/>
    <w:rsid w:val="009B59B0"/>
    <w:rsid w:val="009B5A7E"/>
    <w:rsid w:val="009B616B"/>
    <w:rsid w:val="009B68AD"/>
    <w:rsid w:val="009B6C13"/>
    <w:rsid w:val="009B7BB7"/>
    <w:rsid w:val="009B7FFA"/>
    <w:rsid w:val="009C00EF"/>
    <w:rsid w:val="009C0898"/>
    <w:rsid w:val="009C0BC1"/>
    <w:rsid w:val="009C0DBE"/>
    <w:rsid w:val="009C0E79"/>
    <w:rsid w:val="009C10DF"/>
    <w:rsid w:val="009C1518"/>
    <w:rsid w:val="009C1A35"/>
    <w:rsid w:val="009C1D4B"/>
    <w:rsid w:val="009C1E0C"/>
    <w:rsid w:val="009C281C"/>
    <w:rsid w:val="009C29E0"/>
    <w:rsid w:val="009C31B7"/>
    <w:rsid w:val="009C3815"/>
    <w:rsid w:val="009C3A87"/>
    <w:rsid w:val="009C3D88"/>
    <w:rsid w:val="009C3EEC"/>
    <w:rsid w:val="009C4074"/>
    <w:rsid w:val="009C520B"/>
    <w:rsid w:val="009C5785"/>
    <w:rsid w:val="009C5874"/>
    <w:rsid w:val="009C64A2"/>
    <w:rsid w:val="009C6768"/>
    <w:rsid w:val="009C6894"/>
    <w:rsid w:val="009C68DA"/>
    <w:rsid w:val="009C6AAD"/>
    <w:rsid w:val="009C6B3B"/>
    <w:rsid w:val="009C6B7B"/>
    <w:rsid w:val="009C6E60"/>
    <w:rsid w:val="009C6E93"/>
    <w:rsid w:val="009C7147"/>
    <w:rsid w:val="009C759C"/>
    <w:rsid w:val="009C7F47"/>
    <w:rsid w:val="009D0222"/>
    <w:rsid w:val="009D0361"/>
    <w:rsid w:val="009D04F9"/>
    <w:rsid w:val="009D0720"/>
    <w:rsid w:val="009D079F"/>
    <w:rsid w:val="009D0897"/>
    <w:rsid w:val="009D08B7"/>
    <w:rsid w:val="009D0C84"/>
    <w:rsid w:val="009D0F01"/>
    <w:rsid w:val="009D1D55"/>
    <w:rsid w:val="009D2118"/>
    <w:rsid w:val="009D22EA"/>
    <w:rsid w:val="009D2A06"/>
    <w:rsid w:val="009D2BEA"/>
    <w:rsid w:val="009D2C43"/>
    <w:rsid w:val="009D31C1"/>
    <w:rsid w:val="009D3256"/>
    <w:rsid w:val="009D3CC0"/>
    <w:rsid w:val="009D3D45"/>
    <w:rsid w:val="009D422C"/>
    <w:rsid w:val="009D425C"/>
    <w:rsid w:val="009D4303"/>
    <w:rsid w:val="009D478C"/>
    <w:rsid w:val="009D49A4"/>
    <w:rsid w:val="009D4A8E"/>
    <w:rsid w:val="009D4DA3"/>
    <w:rsid w:val="009D60A4"/>
    <w:rsid w:val="009D610C"/>
    <w:rsid w:val="009D62E7"/>
    <w:rsid w:val="009D69E5"/>
    <w:rsid w:val="009D6B8A"/>
    <w:rsid w:val="009D75A4"/>
    <w:rsid w:val="009E08DA"/>
    <w:rsid w:val="009E0FC3"/>
    <w:rsid w:val="009E11A9"/>
    <w:rsid w:val="009E1544"/>
    <w:rsid w:val="009E176B"/>
    <w:rsid w:val="009E1D4E"/>
    <w:rsid w:val="009E1E13"/>
    <w:rsid w:val="009E1E2D"/>
    <w:rsid w:val="009E1F70"/>
    <w:rsid w:val="009E1FFC"/>
    <w:rsid w:val="009E2F97"/>
    <w:rsid w:val="009E3235"/>
    <w:rsid w:val="009E3790"/>
    <w:rsid w:val="009E3AD5"/>
    <w:rsid w:val="009E457F"/>
    <w:rsid w:val="009E53AA"/>
    <w:rsid w:val="009E53D6"/>
    <w:rsid w:val="009E5656"/>
    <w:rsid w:val="009E5AB4"/>
    <w:rsid w:val="009E5B99"/>
    <w:rsid w:val="009E605E"/>
    <w:rsid w:val="009E641D"/>
    <w:rsid w:val="009E65A4"/>
    <w:rsid w:val="009E6F6E"/>
    <w:rsid w:val="009E78D9"/>
    <w:rsid w:val="009E798E"/>
    <w:rsid w:val="009F04E9"/>
    <w:rsid w:val="009F0595"/>
    <w:rsid w:val="009F06F6"/>
    <w:rsid w:val="009F0C38"/>
    <w:rsid w:val="009F0CD1"/>
    <w:rsid w:val="009F1033"/>
    <w:rsid w:val="009F10FC"/>
    <w:rsid w:val="009F187B"/>
    <w:rsid w:val="009F1933"/>
    <w:rsid w:val="009F2297"/>
    <w:rsid w:val="009F231D"/>
    <w:rsid w:val="009F2E7E"/>
    <w:rsid w:val="009F3A4B"/>
    <w:rsid w:val="009F3DFF"/>
    <w:rsid w:val="009F3FC9"/>
    <w:rsid w:val="009F41E1"/>
    <w:rsid w:val="009F4375"/>
    <w:rsid w:val="009F4834"/>
    <w:rsid w:val="009F4F05"/>
    <w:rsid w:val="009F5234"/>
    <w:rsid w:val="009F5606"/>
    <w:rsid w:val="009F5CA4"/>
    <w:rsid w:val="009F6410"/>
    <w:rsid w:val="009F6457"/>
    <w:rsid w:val="009F669B"/>
    <w:rsid w:val="009F66DF"/>
    <w:rsid w:val="009F672E"/>
    <w:rsid w:val="009F6EBA"/>
    <w:rsid w:val="009F709D"/>
    <w:rsid w:val="009F7169"/>
    <w:rsid w:val="009F76CB"/>
    <w:rsid w:val="009F7746"/>
    <w:rsid w:val="009F7883"/>
    <w:rsid w:val="009F7B46"/>
    <w:rsid w:val="009F7DDF"/>
    <w:rsid w:val="00A00519"/>
    <w:rsid w:val="00A00F35"/>
    <w:rsid w:val="00A01006"/>
    <w:rsid w:val="00A011C6"/>
    <w:rsid w:val="00A013CD"/>
    <w:rsid w:val="00A02183"/>
    <w:rsid w:val="00A02B26"/>
    <w:rsid w:val="00A034AA"/>
    <w:rsid w:val="00A03893"/>
    <w:rsid w:val="00A0394B"/>
    <w:rsid w:val="00A04541"/>
    <w:rsid w:val="00A047BB"/>
    <w:rsid w:val="00A04846"/>
    <w:rsid w:val="00A04A92"/>
    <w:rsid w:val="00A04F19"/>
    <w:rsid w:val="00A05483"/>
    <w:rsid w:val="00A0559E"/>
    <w:rsid w:val="00A05A1F"/>
    <w:rsid w:val="00A05A70"/>
    <w:rsid w:val="00A05B96"/>
    <w:rsid w:val="00A05BA9"/>
    <w:rsid w:val="00A05DFF"/>
    <w:rsid w:val="00A05FF8"/>
    <w:rsid w:val="00A06F57"/>
    <w:rsid w:val="00A07443"/>
    <w:rsid w:val="00A07654"/>
    <w:rsid w:val="00A07B16"/>
    <w:rsid w:val="00A07CA2"/>
    <w:rsid w:val="00A07EA6"/>
    <w:rsid w:val="00A103A3"/>
    <w:rsid w:val="00A105DB"/>
    <w:rsid w:val="00A106FE"/>
    <w:rsid w:val="00A10764"/>
    <w:rsid w:val="00A10B48"/>
    <w:rsid w:val="00A10CB4"/>
    <w:rsid w:val="00A114B5"/>
    <w:rsid w:val="00A115BF"/>
    <w:rsid w:val="00A11ACA"/>
    <w:rsid w:val="00A11AE2"/>
    <w:rsid w:val="00A11E0F"/>
    <w:rsid w:val="00A121EA"/>
    <w:rsid w:val="00A12206"/>
    <w:rsid w:val="00A12301"/>
    <w:rsid w:val="00A12507"/>
    <w:rsid w:val="00A1260C"/>
    <w:rsid w:val="00A1278D"/>
    <w:rsid w:val="00A12A73"/>
    <w:rsid w:val="00A12BEE"/>
    <w:rsid w:val="00A12EE8"/>
    <w:rsid w:val="00A131A4"/>
    <w:rsid w:val="00A13511"/>
    <w:rsid w:val="00A13715"/>
    <w:rsid w:val="00A13AAA"/>
    <w:rsid w:val="00A13CF1"/>
    <w:rsid w:val="00A145D0"/>
    <w:rsid w:val="00A14743"/>
    <w:rsid w:val="00A14B5D"/>
    <w:rsid w:val="00A1562F"/>
    <w:rsid w:val="00A157EC"/>
    <w:rsid w:val="00A15EA0"/>
    <w:rsid w:val="00A16098"/>
    <w:rsid w:val="00A16150"/>
    <w:rsid w:val="00A1630A"/>
    <w:rsid w:val="00A1637F"/>
    <w:rsid w:val="00A164DC"/>
    <w:rsid w:val="00A16A02"/>
    <w:rsid w:val="00A17345"/>
    <w:rsid w:val="00A1789B"/>
    <w:rsid w:val="00A17C1A"/>
    <w:rsid w:val="00A17EE0"/>
    <w:rsid w:val="00A20253"/>
    <w:rsid w:val="00A2049C"/>
    <w:rsid w:val="00A205BF"/>
    <w:rsid w:val="00A2104B"/>
    <w:rsid w:val="00A210E9"/>
    <w:rsid w:val="00A218AE"/>
    <w:rsid w:val="00A21A9D"/>
    <w:rsid w:val="00A21AAA"/>
    <w:rsid w:val="00A21C53"/>
    <w:rsid w:val="00A21E51"/>
    <w:rsid w:val="00A22132"/>
    <w:rsid w:val="00A22207"/>
    <w:rsid w:val="00A224C8"/>
    <w:rsid w:val="00A226BE"/>
    <w:rsid w:val="00A22A06"/>
    <w:rsid w:val="00A22A25"/>
    <w:rsid w:val="00A22A58"/>
    <w:rsid w:val="00A22D9C"/>
    <w:rsid w:val="00A23162"/>
    <w:rsid w:val="00A23921"/>
    <w:rsid w:val="00A24150"/>
    <w:rsid w:val="00A2470A"/>
    <w:rsid w:val="00A2481C"/>
    <w:rsid w:val="00A24CCF"/>
    <w:rsid w:val="00A25A28"/>
    <w:rsid w:val="00A261E4"/>
    <w:rsid w:val="00A26200"/>
    <w:rsid w:val="00A26337"/>
    <w:rsid w:val="00A26883"/>
    <w:rsid w:val="00A26D60"/>
    <w:rsid w:val="00A26E54"/>
    <w:rsid w:val="00A26EE0"/>
    <w:rsid w:val="00A278FA"/>
    <w:rsid w:val="00A27E36"/>
    <w:rsid w:val="00A3072C"/>
    <w:rsid w:val="00A30BAE"/>
    <w:rsid w:val="00A313D0"/>
    <w:rsid w:val="00A314A9"/>
    <w:rsid w:val="00A31591"/>
    <w:rsid w:val="00A3170C"/>
    <w:rsid w:val="00A3196D"/>
    <w:rsid w:val="00A31C37"/>
    <w:rsid w:val="00A31E88"/>
    <w:rsid w:val="00A321EE"/>
    <w:rsid w:val="00A32461"/>
    <w:rsid w:val="00A325C2"/>
    <w:rsid w:val="00A325CC"/>
    <w:rsid w:val="00A327E2"/>
    <w:rsid w:val="00A32C37"/>
    <w:rsid w:val="00A33BC8"/>
    <w:rsid w:val="00A33C3D"/>
    <w:rsid w:val="00A33C9E"/>
    <w:rsid w:val="00A345E4"/>
    <w:rsid w:val="00A34D39"/>
    <w:rsid w:val="00A35735"/>
    <w:rsid w:val="00A3583A"/>
    <w:rsid w:val="00A35A0B"/>
    <w:rsid w:val="00A35CBB"/>
    <w:rsid w:val="00A36027"/>
    <w:rsid w:val="00A36195"/>
    <w:rsid w:val="00A362CB"/>
    <w:rsid w:val="00A36694"/>
    <w:rsid w:val="00A3747D"/>
    <w:rsid w:val="00A377EC"/>
    <w:rsid w:val="00A37922"/>
    <w:rsid w:val="00A37A59"/>
    <w:rsid w:val="00A37A8E"/>
    <w:rsid w:val="00A37E9D"/>
    <w:rsid w:val="00A37F2F"/>
    <w:rsid w:val="00A4039E"/>
    <w:rsid w:val="00A40531"/>
    <w:rsid w:val="00A40889"/>
    <w:rsid w:val="00A41009"/>
    <w:rsid w:val="00A41179"/>
    <w:rsid w:val="00A41263"/>
    <w:rsid w:val="00A41772"/>
    <w:rsid w:val="00A418E6"/>
    <w:rsid w:val="00A41CA0"/>
    <w:rsid w:val="00A42659"/>
    <w:rsid w:val="00A42721"/>
    <w:rsid w:val="00A42897"/>
    <w:rsid w:val="00A429DE"/>
    <w:rsid w:val="00A4339C"/>
    <w:rsid w:val="00A4355A"/>
    <w:rsid w:val="00A4449D"/>
    <w:rsid w:val="00A44530"/>
    <w:rsid w:val="00A44882"/>
    <w:rsid w:val="00A44AA5"/>
    <w:rsid w:val="00A44E28"/>
    <w:rsid w:val="00A4570E"/>
    <w:rsid w:val="00A45A3B"/>
    <w:rsid w:val="00A46395"/>
    <w:rsid w:val="00A464DF"/>
    <w:rsid w:val="00A46FAD"/>
    <w:rsid w:val="00A470ED"/>
    <w:rsid w:val="00A47430"/>
    <w:rsid w:val="00A4761F"/>
    <w:rsid w:val="00A47B4B"/>
    <w:rsid w:val="00A5044D"/>
    <w:rsid w:val="00A50AED"/>
    <w:rsid w:val="00A50B00"/>
    <w:rsid w:val="00A511FB"/>
    <w:rsid w:val="00A514EB"/>
    <w:rsid w:val="00A521E0"/>
    <w:rsid w:val="00A52A54"/>
    <w:rsid w:val="00A52D1E"/>
    <w:rsid w:val="00A53552"/>
    <w:rsid w:val="00A53DDA"/>
    <w:rsid w:val="00A544BF"/>
    <w:rsid w:val="00A54A90"/>
    <w:rsid w:val="00A54D16"/>
    <w:rsid w:val="00A5579B"/>
    <w:rsid w:val="00A55877"/>
    <w:rsid w:val="00A55BB7"/>
    <w:rsid w:val="00A55CCE"/>
    <w:rsid w:val="00A55E76"/>
    <w:rsid w:val="00A5637C"/>
    <w:rsid w:val="00A565AD"/>
    <w:rsid w:val="00A56735"/>
    <w:rsid w:val="00A56C2C"/>
    <w:rsid w:val="00A570E9"/>
    <w:rsid w:val="00A57311"/>
    <w:rsid w:val="00A57C08"/>
    <w:rsid w:val="00A57F96"/>
    <w:rsid w:val="00A60100"/>
    <w:rsid w:val="00A602EE"/>
    <w:rsid w:val="00A6098D"/>
    <w:rsid w:val="00A60E31"/>
    <w:rsid w:val="00A61344"/>
    <w:rsid w:val="00A615F0"/>
    <w:rsid w:val="00A61828"/>
    <w:rsid w:val="00A61F25"/>
    <w:rsid w:val="00A620AA"/>
    <w:rsid w:val="00A62953"/>
    <w:rsid w:val="00A62961"/>
    <w:rsid w:val="00A62D25"/>
    <w:rsid w:val="00A630F5"/>
    <w:rsid w:val="00A6364F"/>
    <w:rsid w:val="00A637E3"/>
    <w:rsid w:val="00A63872"/>
    <w:rsid w:val="00A63A37"/>
    <w:rsid w:val="00A63A89"/>
    <w:rsid w:val="00A63AEF"/>
    <w:rsid w:val="00A64196"/>
    <w:rsid w:val="00A64BC7"/>
    <w:rsid w:val="00A64EB1"/>
    <w:rsid w:val="00A65354"/>
    <w:rsid w:val="00A657CF"/>
    <w:rsid w:val="00A659FD"/>
    <w:rsid w:val="00A65FBF"/>
    <w:rsid w:val="00A66089"/>
    <w:rsid w:val="00A66A0F"/>
    <w:rsid w:val="00A66A5A"/>
    <w:rsid w:val="00A677C1"/>
    <w:rsid w:val="00A67A8E"/>
    <w:rsid w:val="00A67AC6"/>
    <w:rsid w:val="00A70A35"/>
    <w:rsid w:val="00A7141F"/>
    <w:rsid w:val="00A71D6B"/>
    <w:rsid w:val="00A72343"/>
    <w:rsid w:val="00A73195"/>
    <w:rsid w:val="00A73873"/>
    <w:rsid w:val="00A73A4F"/>
    <w:rsid w:val="00A744A2"/>
    <w:rsid w:val="00A745D9"/>
    <w:rsid w:val="00A748C3"/>
    <w:rsid w:val="00A74955"/>
    <w:rsid w:val="00A74E04"/>
    <w:rsid w:val="00A74F6C"/>
    <w:rsid w:val="00A75204"/>
    <w:rsid w:val="00A75212"/>
    <w:rsid w:val="00A7538B"/>
    <w:rsid w:val="00A75857"/>
    <w:rsid w:val="00A75920"/>
    <w:rsid w:val="00A7634B"/>
    <w:rsid w:val="00A7662C"/>
    <w:rsid w:val="00A76696"/>
    <w:rsid w:val="00A76A52"/>
    <w:rsid w:val="00A76BF2"/>
    <w:rsid w:val="00A76D98"/>
    <w:rsid w:val="00A76FC0"/>
    <w:rsid w:val="00A770A5"/>
    <w:rsid w:val="00A7735F"/>
    <w:rsid w:val="00A77816"/>
    <w:rsid w:val="00A77C0E"/>
    <w:rsid w:val="00A806D6"/>
    <w:rsid w:val="00A80888"/>
    <w:rsid w:val="00A80E52"/>
    <w:rsid w:val="00A8135C"/>
    <w:rsid w:val="00A81633"/>
    <w:rsid w:val="00A8186B"/>
    <w:rsid w:val="00A81897"/>
    <w:rsid w:val="00A81BDC"/>
    <w:rsid w:val="00A81F4B"/>
    <w:rsid w:val="00A8221B"/>
    <w:rsid w:val="00A82665"/>
    <w:rsid w:val="00A831F0"/>
    <w:rsid w:val="00A834EC"/>
    <w:rsid w:val="00A839A4"/>
    <w:rsid w:val="00A83BF1"/>
    <w:rsid w:val="00A83C06"/>
    <w:rsid w:val="00A84049"/>
    <w:rsid w:val="00A84298"/>
    <w:rsid w:val="00A84F0A"/>
    <w:rsid w:val="00A8513A"/>
    <w:rsid w:val="00A8523D"/>
    <w:rsid w:val="00A853DF"/>
    <w:rsid w:val="00A85661"/>
    <w:rsid w:val="00A85E66"/>
    <w:rsid w:val="00A85FFF"/>
    <w:rsid w:val="00A865AF"/>
    <w:rsid w:val="00A86736"/>
    <w:rsid w:val="00A86ACD"/>
    <w:rsid w:val="00A86FEF"/>
    <w:rsid w:val="00A8745A"/>
    <w:rsid w:val="00A87482"/>
    <w:rsid w:val="00A875E8"/>
    <w:rsid w:val="00A87C98"/>
    <w:rsid w:val="00A905F1"/>
    <w:rsid w:val="00A90E27"/>
    <w:rsid w:val="00A91218"/>
    <w:rsid w:val="00A91469"/>
    <w:rsid w:val="00A9164F"/>
    <w:rsid w:val="00A9171D"/>
    <w:rsid w:val="00A91F3E"/>
    <w:rsid w:val="00A9287D"/>
    <w:rsid w:val="00A930F9"/>
    <w:rsid w:val="00A93270"/>
    <w:rsid w:val="00A934FE"/>
    <w:rsid w:val="00A93715"/>
    <w:rsid w:val="00A9399B"/>
    <w:rsid w:val="00A939D3"/>
    <w:rsid w:val="00A93BDA"/>
    <w:rsid w:val="00A93E41"/>
    <w:rsid w:val="00A949D9"/>
    <w:rsid w:val="00A94A70"/>
    <w:rsid w:val="00A94F5C"/>
    <w:rsid w:val="00A9505F"/>
    <w:rsid w:val="00A9526D"/>
    <w:rsid w:val="00A95445"/>
    <w:rsid w:val="00A95A3E"/>
    <w:rsid w:val="00A96058"/>
    <w:rsid w:val="00A965CE"/>
    <w:rsid w:val="00A96801"/>
    <w:rsid w:val="00A9692B"/>
    <w:rsid w:val="00A96D7E"/>
    <w:rsid w:val="00A971EC"/>
    <w:rsid w:val="00A9727C"/>
    <w:rsid w:val="00A97666"/>
    <w:rsid w:val="00A97B8C"/>
    <w:rsid w:val="00A97E7B"/>
    <w:rsid w:val="00AA0003"/>
    <w:rsid w:val="00AA0A0B"/>
    <w:rsid w:val="00AA158B"/>
    <w:rsid w:val="00AA1D12"/>
    <w:rsid w:val="00AA1DBC"/>
    <w:rsid w:val="00AA1EEC"/>
    <w:rsid w:val="00AA210C"/>
    <w:rsid w:val="00AA27F7"/>
    <w:rsid w:val="00AA29F2"/>
    <w:rsid w:val="00AA2CD8"/>
    <w:rsid w:val="00AA2D01"/>
    <w:rsid w:val="00AA2FDC"/>
    <w:rsid w:val="00AA30A2"/>
    <w:rsid w:val="00AA3354"/>
    <w:rsid w:val="00AA34E4"/>
    <w:rsid w:val="00AA3927"/>
    <w:rsid w:val="00AA3B44"/>
    <w:rsid w:val="00AA3B75"/>
    <w:rsid w:val="00AA3BBE"/>
    <w:rsid w:val="00AA3FF1"/>
    <w:rsid w:val="00AA461D"/>
    <w:rsid w:val="00AA4757"/>
    <w:rsid w:val="00AA4AD5"/>
    <w:rsid w:val="00AA4B1B"/>
    <w:rsid w:val="00AA5144"/>
    <w:rsid w:val="00AA53BC"/>
    <w:rsid w:val="00AA5584"/>
    <w:rsid w:val="00AA5903"/>
    <w:rsid w:val="00AA6026"/>
    <w:rsid w:val="00AA6206"/>
    <w:rsid w:val="00AA630A"/>
    <w:rsid w:val="00AA69EF"/>
    <w:rsid w:val="00AA6A93"/>
    <w:rsid w:val="00AA6B64"/>
    <w:rsid w:val="00AA6F9A"/>
    <w:rsid w:val="00AA7C4F"/>
    <w:rsid w:val="00AB001C"/>
    <w:rsid w:val="00AB003A"/>
    <w:rsid w:val="00AB02C8"/>
    <w:rsid w:val="00AB06B8"/>
    <w:rsid w:val="00AB0ADE"/>
    <w:rsid w:val="00AB0CA0"/>
    <w:rsid w:val="00AB102D"/>
    <w:rsid w:val="00AB1A33"/>
    <w:rsid w:val="00AB1BBE"/>
    <w:rsid w:val="00AB1C99"/>
    <w:rsid w:val="00AB2857"/>
    <w:rsid w:val="00AB3299"/>
    <w:rsid w:val="00AB3418"/>
    <w:rsid w:val="00AB3491"/>
    <w:rsid w:val="00AB3612"/>
    <w:rsid w:val="00AB3D94"/>
    <w:rsid w:val="00AB3E16"/>
    <w:rsid w:val="00AB3E3E"/>
    <w:rsid w:val="00AB3F13"/>
    <w:rsid w:val="00AB3FF5"/>
    <w:rsid w:val="00AB4157"/>
    <w:rsid w:val="00AB42FF"/>
    <w:rsid w:val="00AB4B78"/>
    <w:rsid w:val="00AB513E"/>
    <w:rsid w:val="00AB53BA"/>
    <w:rsid w:val="00AB57AD"/>
    <w:rsid w:val="00AB583A"/>
    <w:rsid w:val="00AB642C"/>
    <w:rsid w:val="00AB64B8"/>
    <w:rsid w:val="00AB7134"/>
    <w:rsid w:val="00AB74CC"/>
    <w:rsid w:val="00AB76D5"/>
    <w:rsid w:val="00AB7787"/>
    <w:rsid w:val="00AB78AC"/>
    <w:rsid w:val="00AC0825"/>
    <w:rsid w:val="00AC1191"/>
    <w:rsid w:val="00AC1281"/>
    <w:rsid w:val="00AC1500"/>
    <w:rsid w:val="00AC1C7E"/>
    <w:rsid w:val="00AC2D4E"/>
    <w:rsid w:val="00AC2DA4"/>
    <w:rsid w:val="00AC3084"/>
    <w:rsid w:val="00AC3431"/>
    <w:rsid w:val="00AC3657"/>
    <w:rsid w:val="00AC37AD"/>
    <w:rsid w:val="00AC38E9"/>
    <w:rsid w:val="00AC4590"/>
    <w:rsid w:val="00AC45D6"/>
    <w:rsid w:val="00AC4676"/>
    <w:rsid w:val="00AC4D53"/>
    <w:rsid w:val="00AC4E2E"/>
    <w:rsid w:val="00AC5A3B"/>
    <w:rsid w:val="00AC61B3"/>
    <w:rsid w:val="00AC63F4"/>
    <w:rsid w:val="00AC6521"/>
    <w:rsid w:val="00AC690A"/>
    <w:rsid w:val="00AC6D0A"/>
    <w:rsid w:val="00AC7D94"/>
    <w:rsid w:val="00AD12BD"/>
    <w:rsid w:val="00AD163D"/>
    <w:rsid w:val="00AD1DFE"/>
    <w:rsid w:val="00AD1F06"/>
    <w:rsid w:val="00AD25A2"/>
    <w:rsid w:val="00AD284F"/>
    <w:rsid w:val="00AD28FD"/>
    <w:rsid w:val="00AD2ACB"/>
    <w:rsid w:val="00AD2AF3"/>
    <w:rsid w:val="00AD2BAD"/>
    <w:rsid w:val="00AD2D96"/>
    <w:rsid w:val="00AD3042"/>
    <w:rsid w:val="00AD3047"/>
    <w:rsid w:val="00AD31D9"/>
    <w:rsid w:val="00AD3270"/>
    <w:rsid w:val="00AD33C3"/>
    <w:rsid w:val="00AD34A1"/>
    <w:rsid w:val="00AD3507"/>
    <w:rsid w:val="00AD3BEC"/>
    <w:rsid w:val="00AD3EC6"/>
    <w:rsid w:val="00AD4775"/>
    <w:rsid w:val="00AD48F9"/>
    <w:rsid w:val="00AD514B"/>
    <w:rsid w:val="00AD58E2"/>
    <w:rsid w:val="00AD5C53"/>
    <w:rsid w:val="00AD6C7F"/>
    <w:rsid w:val="00AD70C9"/>
    <w:rsid w:val="00AD732B"/>
    <w:rsid w:val="00AD7346"/>
    <w:rsid w:val="00AD75A6"/>
    <w:rsid w:val="00AD7819"/>
    <w:rsid w:val="00AD7927"/>
    <w:rsid w:val="00AE0D23"/>
    <w:rsid w:val="00AE0E9E"/>
    <w:rsid w:val="00AE1418"/>
    <w:rsid w:val="00AE14B7"/>
    <w:rsid w:val="00AE18E9"/>
    <w:rsid w:val="00AE1EFD"/>
    <w:rsid w:val="00AE2205"/>
    <w:rsid w:val="00AE232B"/>
    <w:rsid w:val="00AE2BFE"/>
    <w:rsid w:val="00AE3004"/>
    <w:rsid w:val="00AE31B1"/>
    <w:rsid w:val="00AE3CE1"/>
    <w:rsid w:val="00AE3D1A"/>
    <w:rsid w:val="00AE4557"/>
    <w:rsid w:val="00AE4A1F"/>
    <w:rsid w:val="00AE4B5C"/>
    <w:rsid w:val="00AE4C51"/>
    <w:rsid w:val="00AE4C55"/>
    <w:rsid w:val="00AE4F01"/>
    <w:rsid w:val="00AE552C"/>
    <w:rsid w:val="00AE567B"/>
    <w:rsid w:val="00AE5749"/>
    <w:rsid w:val="00AE5E95"/>
    <w:rsid w:val="00AE60E2"/>
    <w:rsid w:val="00AE6433"/>
    <w:rsid w:val="00AE646D"/>
    <w:rsid w:val="00AE6584"/>
    <w:rsid w:val="00AE69BD"/>
    <w:rsid w:val="00AE6D12"/>
    <w:rsid w:val="00AE6EEB"/>
    <w:rsid w:val="00AE723D"/>
    <w:rsid w:val="00AE7992"/>
    <w:rsid w:val="00AF0801"/>
    <w:rsid w:val="00AF1414"/>
    <w:rsid w:val="00AF28B0"/>
    <w:rsid w:val="00AF2DED"/>
    <w:rsid w:val="00AF3C80"/>
    <w:rsid w:val="00AF3C8C"/>
    <w:rsid w:val="00AF41FC"/>
    <w:rsid w:val="00AF457C"/>
    <w:rsid w:val="00AF4648"/>
    <w:rsid w:val="00AF4BC1"/>
    <w:rsid w:val="00AF5021"/>
    <w:rsid w:val="00AF5363"/>
    <w:rsid w:val="00AF5F78"/>
    <w:rsid w:val="00AF63A9"/>
    <w:rsid w:val="00AF6591"/>
    <w:rsid w:val="00AF66F1"/>
    <w:rsid w:val="00AF6AE3"/>
    <w:rsid w:val="00AF6B1B"/>
    <w:rsid w:val="00AF738A"/>
    <w:rsid w:val="00AF782D"/>
    <w:rsid w:val="00AF7F09"/>
    <w:rsid w:val="00B000B7"/>
    <w:rsid w:val="00B00159"/>
    <w:rsid w:val="00B002BA"/>
    <w:rsid w:val="00B00306"/>
    <w:rsid w:val="00B00858"/>
    <w:rsid w:val="00B00D62"/>
    <w:rsid w:val="00B010D3"/>
    <w:rsid w:val="00B010DD"/>
    <w:rsid w:val="00B01A7A"/>
    <w:rsid w:val="00B01CC2"/>
    <w:rsid w:val="00B01F0D"/>
    <w:rsid w:val="00B02014"/>
    <w:rsid w:val="00B0226B"/>
    <w:rsid w:val="00B0226D"/>
    <w:rsid w:val="00B023FC"/>
    <w:rsid w:val="00B02599"/>
    <w:rsid w:val="00B02A4C"/>
    <w:rsid w:val="00B03101"/>
    <w:rsid w:val="00B039CE"/>
    <w:rsid w:val="00B03D26"/>
    <w:rsid w:val="00B042B1"/>
    <w:rsid w:val="00B04D36"/>
    <w:rsid w:val="00B04F11"/>
    <w:rsid w:val="00B054CE"/>
    <w:rsid w:val="00B05688"/>
    <w:rsid w:val="00B05BE8"/>
    <w:rsid w:val="00B06102"/>
    <w:rsid w:val="00B06AF4"/>
    <w:rsid w:val="00B06C77"/>
    <w:rsid w:val="00B075EC"/>
    <w:rsid w:val="00B077B1"/>
    <w:rsid w:val="00B07CBE"/>
    <w:rsid w:val="00B07F35"/>
    <w:rsid w:val="00B1093D"/>
    <w:rsid w:val="00B10BD1"/>
    <w:rsid w:val="00B111BF"/>
    <w:rsid w:val="00B114C4"/>
    <w:rsid w:val="00B11882"/>
    <w:rsid w:val="00B11E29"/>
    <w:rsid w:val="00B12498"/>
    <w:rsid w:val="00B12F78"/>
    <w:rsid w:val="00B137AD"/>
    <w:rsid w:val="00B137BE"/>
    <w:rsid w:val="00B137D3"/>
    <w:rsid w:val="00B1388A"/>
    <w:rsid w:val="00B13930"/>
    <w:rsid w:val="00B13BE5"/>
    <w:rsid w:val="00B13F1F"/>
    <w:rsid w:val="00B14433"/>
    <w:rsid w:val="00B146A7"/>
    <w:rsid w:val="00B147CC"/>
    <w:rsid w:val="00B14DE2"/>
    <w:rsid w:val="00B150B5"/>
    <w:rsid w:val="00B15141"/>
    <w:rsid w:val="00B151C6"/>
    <w:rsid w:val="00B1537F"/>
    <w:rsid w:val="00B15A0F"/>
    <w:rsid w:val="00B16562"/>
    <w:rsid w:val="00B167A6"/>
    <w:rsid w:val="00B16B5F"/>
    <w:rsid w:val="00B1736C"/>
    <w:rsid w:val="00B17744"/>
    <w:rsid w:val="00B20057"/>
    <w:rsid w:val="00B2043A"/>
    <w:rsid w:val="00B20E2B"/>
    <w:rsid w:val="00B21016"/>
    <w:rsid w:val="00B215F9"/>
    <w:rsid w:val="00B21A49"/>
    <w:rsid w:val="00B21CA7"/>
    <w:rsid w:val="00B21D72"/>
    <w:rsid w:val="00B21D85"/>
    <w:rsid w:val="00B21DF9"/>
    <w:rsid w:val="00B2251A"/>
    <w:rsid w:val="00B233A9"/>
    <w:rsid w:val="00B239CC"/>
    <w:rsid w:val="00B23EA7"/>
    <w:rsid w:val="00B24F49"/>
    <w:rsid w:val="00B25258"/>
    <w:rsid w:val="00B253EA"/>
    <w:rsid w:val="00B254EC"/>
    <w:rsid w:val="00B25585"/>
    <w:rsid w:val="00B25688"/>
    <w:rsid w:val="00B25A70"/>
    <w:rsid w:val="00B25BD8"/>
    <w:rsid w:val="00B25E1D"/>
    <w:rsid w:val="00B25F0A"/>
    <w:rsid w:val="00B25F9A"/>
    <w:rsid w:val="00B2613A"/>
    <w:rsid w:val="00B269CE"/>
    <w:rsid w:val="00B2757B"/>
    <w:rsid w:val="00B27BA9"/>
    <w:rsid w:val="00B27C5E"/>
    <w:rsid w:val="00B27D54"/>
    <w:rsid w:val="00B305C0"/>
    <w:rsid w:val="00B31447"/>
    <w:rsid w:val="00B31E5F"/>
    <w:rsid w:val="00B32607"/>
    <w:rsid w:val="00B326BE"/>
    <w:rsid w:val="00B32821"/>
    <w:rsid w:val="00B32CE3"/>
    <w:rsid w:val="00B3331B"/>
    <w:rsid w:val="00B33595"/>
    <w:rsid w:val="00B33808"/>
    <w:rsid w:val="00B3396B"/>
    <w:rsid w:val="00B33AF8"/>
    <w:rsid w:val="00B3416B"/>
    <w:rsid w:val="00B34886"/>
    <w:rsid w:val="00B3488B"/>
    <w:rsid w:val="00B348C6"/>
    <w:rsid w:val="00B34AC9"/>
    <w:rsid w:val="00B3511C"/>
    <w:rsid w:val="00B35284"/>
    <w:rsid w:val="00B3539A"/>
    <w:rsid w:val="00B35CB3"/>
    <w:rsid w:val="00B35E56"/>
    <w:rsid w:val="00B35F8E"/>
    <w:rsid w:val="00B36A46"/>
    <w:rsid w:val="00B37121"/>
    <w:rsid w:val="00B4003E"/>
    <w:rsid w:val="00B40292"/>
    <w:rsid w:val="00B406B2"/>
    <w:rsid w:val="00B40D73"/>
    <w:rsid w:val="00B411A3"/>
    <w:rsid w:val="00B412CB"/>
    <w:rsid w:val="00B41351"/>
    <w:rsid w:val="00B415EF"/>
    <w:rsid w:val="00B41A84"/>
    <w:rsid w:val="00B41B34"/>
    <w:rsid w:val="00B42378"/>
    <w:rsid w:val="00B427E4"/>
    <w:rsid w:val="00B42879"/>
    <w:rsid w:val="00B42B9A"/>
    <w:rsid w:val="00B430D3"/>
    <w:rsid w:val="00B432D4"/>
    <w:rsid w:val="00B437BD"/>
    <w:rsid w:val="00B43985"/>
    <w:rsid w:val="00B439FA"/>
    <w:rsid w:val="00B43B0B"/>
    <w:rsid w:val="00B43D4D"/>
    <w:rsid w:val="00B440CF"/>
    <w:rsid w:val="00B443C5"/>
    <w:rsid w:val="00B4485B"/>
    <w:rsid w:val="00B4500C"/>
    <w:rsid w:val="00B45385"/>
    <w:rsid w:val="00B458D3"/>
    <w:rsid w:val="00B45A61"/>
    <w:rsid w:val="00B45AAE"/>
    <w:rsid w:val="00B45C79"/>
    <w:rsid w:val="00B460A0"/>
    <w:rsid w:val="00B461C8"/>
    <w:rsid w:val="00B462D6"/>
    <w:rsid w:val="00B46BBB"/>
    <w:rsid w:val="00B47036"/>
    <w:rsid w:val="00B47784"/>
    <w:rsid w:val="00B4783F"/>
    <w:rsid w:val="00B47CEF"/>
    <w:rsid w:val="00B47E6A"/>
    <w:rsid w:val="00B50445"/>
    <w:rsid w:val="00B504F7"/>
    <w:rsid w:val="00B50D6B"/>
    <w:rsid w:val="00B513F2"/>
    <w:rsid w:val="00B51420"/>
    <w:rsid w:val="00B51526"/>
    <w:rsid w:val="00B51A40"/>
    <w:rsid w:val="00B51CC0"/>
    <w:rsid w:val="00B52559"/>
    <w:rsid w:val="00B52646"/>
    <w:rsid w:val="00B527BE"/>
    <w:rsid w:val="00B529F2"/>
    <w:rsid w:val="00B52AAD"/>
    <w:rsid w:val="00B52BFC"/>
    <w:rsid w:val="00B52EA6"/>
    <w:rsid w:val="00B53C0B"/>
    <w:rsid w:val="00B53EF5"/>
    <w:rsid w:val="00B5428C"/>
    <w:rsid w:val="00B54381"/>
    <w:rsid w:val="00B543E9"/>
    <w:rsid w:val="00B54741"/>
    <w:rsid w:val="00B54759"/>
    <w:rsid w:val="00B5475E"/>
    <w:rsid w:val="00B54989"/>
    <w:rsid w:val="00B553CF"/>
    <w:rsid w:val="00B55517"/>
    <w:rsid w:val="00B555B8"/>
    <w:rsid w:val="00B55ACA"/>
    <w:rsid w:val="00B5612F"/>
    <w:rsid w:val="00B566E0"/>
    <w:rsid w:val="00B5685D"/>
    <w:rsid w:val="00B57861"/>
    <w:rsid w:val="00B60567"/>
    <w:rsid w:val="00B607B8"/>
    <w:rsid w:val="00B60DF7"/>
    <w:rsid w:val="00B60E6E"/>
    <w:rsid w:val="00B6184F"/>
    <w:rsid w:val="00B619AF"/>
    <w:rsid w:val="00B61B85"/>
    <w:rsid w:val="00B61CFF"/>
    <w:rsid w:val="00B61F70"/>
    <w:rsid w:val="00B6237B"/>
    <w:rsid w:val="00B624C5"/>
    <w:rsid w:val="00B62A18"/>
    <w:rsid w:val="00B63870"/>
    <w:rsid w:val="00B640AB"/>
    <w:rsid w:val="00B64398"/>
    <w:rsid w:val="00B64484"/>
    <w:rsid w:val="00B645EE"/>
    <w:rsid w:val="00B645F8"/>
    <w:rsid w:val="00B646A6"/>
    <w:rsid w:val="00B64995"/>
    <w:rsid w:val="00B652B0"/>
    <w:rsid w:val="00B657B5"/>
    <w:rsid w:val="00B65D1C"/>
    <w:rsid w:val="00B664EC"/>
    <w:rsid w:val="00B66758"/>
    <w:rsid w:val="00B66801"/>
    <w:rsid w:val="00B66FF7"/>
    <w:rsid w:val="00B675E5"/>
    <w:rsid w:val="00B6796C"/>
    <w:rsid w:val="00B67B2B"/>
    <w:rsid w:val="00B67D7F"/>
    <w:rsid w:val="00B70333"/>
    <w:rsid w:val="00B703CE"/>
    <w:rsid w:val="00B70470"/>
    <w:rsid w:val="00B707D8"/>
    <w:rsid w:val="00B70A49"/>
    <w:rsid w:val="00B70EDB"/>
    <w:rsid w:val="00B713B9"/>
    <w:rsid w:val="00B71A24"/>
    <w:rsid w:val="00B71A5D"/>
    <w:rsid w:val="00B72184"/>
    <w:rsid w:val="00B7273B"/>
    <w:rsid w:val="00B727B8"/>
    <w:rsid w:val="00B73259"/>
    <w:rsid w:val="00B73453"/>
    <w:rsid w:val="00B737C7"/>
    <w:rsid w:val="00B741DB"/>
    <w:rsid w:val="00B74570"/>
    <w:rsid w:val="00B74572"/>
    <w:rsid w:val="00B74A0D"/>
    <w:rsid w:val="00B74EC0"/>
    <w:rsid w:val="00B75667"/>
    <w:rsid w:val="00B758C6"/>
    <w:rsid w:val="00B75ED2"/>
    <w:rsid w:val="00B76727"/>
    <w:rsid w:val="00B76CD5"/>
    <w:rsid w:val="00B77062"/>
    <w:rsid w:val="00B7709F"/>
    <w:rsid w:val="00B774CC"/>
    <w:rsid w:val="00B77632"/>
    <w:rsid w:val="00B77D8A"/>
    <w:rsid w:val="00B8053A"/>
    <w:rsid w:val="00B8053B"/>
    <w:rsid w:val="00B80795"/>
    <w:rsid w:val="00B80F5B"/>
    <w:rsid w:val="00B811F0"/>
    <w:rsid w:val="00B812E8"/>
    <w:rsid w:val="00B81578"/>
    <w:rsid w:val="00B81684"/>
    <w:rsid w:val="00B817F4"/>
    <w:rsid w:val="00B8206A"/>
    <w:rsid w:val="00B821AB"/>
    <w:rsid w:val="00B82519"/>
    <w:rsid w:val="00B82942"/>
    <w:rsid w:val="00B82ED6"/>
    <w:rsid w:val="00B830F7"/>
    <w:rsid w:val="00B8321E"/>
    <w:rsid w:val="00B83AC3"/>
    <w:rsid w:val="00B83D8E"/>
    <w:rsid w:val="00B83DF6"/>
    <w:rsid w:val="00B8408E"/>
    <w:rsid w:val="00B84920"/>
    <w:rsid w:val="00B84BE8"/>
    <w:rsid w:val="00B85E03"/>
    <w:rsid w:val="00B85F67"/>
    <w:rsid w:val="00B86557"/>
    <w:rsid w:val="00B86734"/>
    <w:rsid w:val="00B8692C"/>
    <w:rsid w:val="00B86BDC"/>
    <w:rsid w:val="00B86CD4"/>
    <w:rsid w:val="00B8706E"/>
    <w:rsid w:val="00B87211"/>
    <w:rsid w:val="00B872BD"/>
    <w:rsid w:val="00B874FB"/>
    <w:rsid w:val="00B8769E"/>
    <w:rsid w:val="00B90516"/>
    <w:rsid w:val="00B90DC8"/>
    <w:rsid w:val="00B91356"/>
    <w:rsid w:val="00B917B0"/>
    <w:rsid w:val="00B91E0F"/>
    <w:rsid w:val="00B926E0"/>
    <w:rsid w:val="00B928B6"/>
    <w:rsid w:val="00B92A14"/>
    <w:rsid w:val="00B93042"/>
    <w:rsid w:val="00B93B55"/>
    <w:rsid w:val="00B93C36"/>
    <w:rsid w:val="00B94054"/>
    <w:rsid w:val="00B94253"/>
    <w:rsid w:val="00B9436E"/>
    <w:rsid w:val="00B95056"/>
    <w:rsid w:val="00B950E8"/>
    <w:rsid w:val="00B95242"/>
    <w:rsid w:val="00B954FC"/>
    <w:rsid w:val="00B9569A"/>
    <w:rsid w:val="00B95A04"/>
    <w:rsid w:val="00B95C49"/>
    <w:rsid w:val="00B95EEF"/>
    <w:rsid w:val="00B96228"/>
    <w:rsid w:val="00B96313"/>
    <w:rsid w:val="00B96A58"/>
    <w:rsid w:val="00B96ABF"/>
    <w:rsid w:val="00B96CBF"/>
    <w:rsid w:val="00B96CF0"/>
    <w:rsid w:val="00B96DA2"/>
    <w:rsid w:val="00B977E6"/>
    <w:rsid w:val="00B97B85"/>
    <w:rsid w:val="00BA067F"/>
    <w:rsid w:val="00BA0827"/>
    <w:rsid w:val="00BA13E0"/>
    <w:rsid w:val="00BA17C4"/>
    <w:rsid w:val="00BA1C20"/>
    <w:rsid w:val="00BA1E0C"/>
    <w:rsid w:val="00BA270E"/>
    <w:rsid w:val="00BA2729"/>
    <w:rsid w:val="00BA283C"/>
    <w:rsid w:val="00BA2AEB"/>
    <w:rsid w:val="00BA2DED"/>
    <w:rsid w:val="00BA2E29"/>
    <w:rsid w:val="00BA3129"/>
    <w:rsid w:val="00BA3909"/>
    <w:rsid w:val="00BA3974"/>
    <w:rsid w:val="00BA3CC9"/>
    <w:rsid w:val="00BA3F29"/>
    <w:rsid w:val="00BA40BE"/>
    <w:rsid w:val="00BA48E0"/>
    <w:rsid w:val="00BA4C24"/>
    <w:rsid w:val="00BA4E10"/>
    <w:rsid w:val="00BA5346"/>
    <w:rsid w:val="00BA54FB"/>
    <w:rsid w:val="00BA580D"/>
    <w:rsid w:val="00BA5C97"/>
    <w:rsid w:val="00BA5EFB"/>
    <w:rsid w:val="00BA6282"/>
    <w:rsid w:val="00BA659A"/>
    <w:rsid w:val="00BA68C1"/>
    <w:rsid w:val="00BA6BC2"/>
    <w:rsid w:val="00BA6CFD"/>
    <w:rsid w:val="00BA710A"/>
    <w:rsid w:val="00BA719D"/>
    <w:rsid w:val="00BA7423"/>
    <w:rsid w:val="00BA7541"/>
    <w:rsid w:val="00BA758B"/>
    <w:rsid w:val="00BA7688"/>
    <w:rsid w:val="00BA7EB0"/>
    <w:rsid w:val="00BB0528"/>
    <w:rsid w:val="00BB070E"/>
    <w:rsid w:val="00BB0B3E"/>
    <w:rsid w:val="00BB0D75"/>
    <w:rsid w:val="00BB0FE6"/>
    <w:rsid w:val="00BB1211"/>
    <w:rsid w:val="00BB1393"/>
    <w:rsid w:val="00BB1966"/>
    <w:rsid w:val="00BB1B24"/>
    <w:rsid w:val="00BB1C4F"/>
    <w:rsid w:val="00BB1D50"/>
    <w:rsid w:val="00BB1E87"/>
    <w:rsid w:val="00BB225D"/>
    <w:rsid w:val="00BB248E"/>
    <w:rsid w:val="00BB2649"/>
    <w:rsid w:val="00BB3355"/>
    <w:rsid w:val="00BB365A"/>
    <w:rsid w:val="00BB3F4C"/>
    <w:rsid w:val="00BB3F8F"/>
    <w:rsid w:val="00BB3FE9"/>
    <w:rsid w:val="00BB424D"/>
    <w:rsid w:val="00BB4A42"/>
    <w:rsid w:val="00BB5321"/>
    <w:rsid w:val="00BB56F2"/>
    <w:rsid w:val="00BB56F3"/>
    <w:rsid w:val="00BB6037"/>
    <w:rsid w:val="00BB61DC"/>
    <w:rsid w:val="00BB62A9"/>
    <w:rsid w:val="00BB6431"/>
    <w:rsid w:val="00BB6472"/>
    <w:rsid w:val="00BB6C81"/>
    <w:rsid w:val="00BB71EC"/>
    <w:rsid w:val="00BB723D"/>
    <w:rsid w:val="00BB724B"/>
    <w:rsid w:val="00BB7634"/>
    <w:rsid w:val="00BC06E0"/>
    <w:rsid w:val="00BC0854"/>
    <w:rsid w:val="00BC16BF"/>
    <w:rsid w:val="00BC1A03"/>
    <w:rsid w:val="00BC1A99"/>
    <w:rsid w:val="00BC201A"/>
    <w:rsid w:val="00BC2BC7"/>
    <w:rsid w:val="00BC2F45"/>
    <w:rsid w:val="00BC321B"/>
    <w:rsid w:val="00BC344E"/>
    <w:rsid w:val="00BC36A6"/>
    <w:rsid w:val="00BC38B8"/>
    <w:rsid w:val="00BC3CF8"/>
    <w:rsid w:val="00BC3FE8"/>
    <w:rsid w:val="00BC499E"/>
    <w:rsid w:val="00BC5CE2"/>
    <w:rsid w:val="00BC68C0"/>
    <w:rsid w:val="00BC70D5"/>
    <w:rsid w:val="00BC7133"/>
    <w:rsid w:val="00BC71C5"/>
    <w:rsid w:val="00BC7659"/>
    <w:rsid w:val="00BC77C9"/>
    <w:rsid w:val="00BC783B"/>
    <w:rsid w:val="00BC7A42"/>
    <w:rsid w:val="00BD013E"/>
    <w:rsid w:val="00BD0238"/>
    <w:rsid w:val="00BD082C"/>
    <w:rsid w:val="00BD0FC4"/>
    <w:rsid w:val="00BD140B"/>
    <w:rsid w:val="00BD1624"/>
    <w:rsid w:val="00BD2229"/>
    <w:rsid w:val="00BD238C"/>
    <w:rsid w:val="00BD2A08"/>
    <w:rsid w:val="00BD2F55"/>
    <w:rsid w:val="00BD3837"/>
    <w:rsid w:val="00BD386B"/>
    <w:rsid w:val="00BD3C69"/>
    <w:rsid w:val="00BD3D7A"/>
    <w:rsid w:val="00BD4235"/>
    <w:rsid w:val="00BD45AD"/>
    <w:rsid w:val="00BD5754"/>
    <w:rsid w:val="00BD5A26"/>
    <w:rsid w:val="00BD5CD4"/>
    <w:rsid w:val="00BD5FA4"/>
    <w:rsid w:val="00BD6509"/>
    <w:rsid w:val="00BD689C"/>
    <w:rsid w:val="00BD6A22"/>
    <w:rsid w:val="00BD6D88"/>
    <w:rsid w:val="00BD7A82"/>
    <w:rsid w:val="00BD7F9E"/>
    <w:rsid w:val="00BE05F0"/>
    <w:rsid w:val="00BE072F"/>
    <w:rsid w:val="00BE0FCB"/>
    <w:rsid w:val="00BE13B8"/>
    <w:rsid w:val="00BE16C6"/>
    <w:rsid w:val="00BE1959"/>
    <w:rsid w:val="00BE197A"/>
    <w:rsid w:val="00BE1A06"/>
    <w:rsid w:val="00BE1CE8"/>
    <w:rsid w:val="00BE2404"/>
    <w:rsid w:val="00BE2412"/>
    <w:rsid w:val="00BE269D"/>
    <w:rsid w:val="00BE28FE"/>
    <w:rsid w:val="00BE2B2C"/>
    <w:rsid w:val="00BE312F"/>
    <w:rsid w:val="00BE3EA0"/>
    <w:rsid w:val="00BE403F"/>
    <w:rsid w:val="00BE4593"/>
    <w:rsid w:val="00BE475F"/>
    <w:rsid w:val="00BE5164"/>
    <w:rsid w:val="00BE5519"/>
    <w:rsid w:val="00BE57B1"/>
    <w:rsid w:val="00BE5813"/>
    <w:rsid w:val="00BE60DC"/>
    <w:rsid w:val="00BE6149"/>
    <w:rsid w:val="00BE65B3"/>
    <w:rsid w:val="00BE6D82"/>
    <w:rsid w:val="00BE6FCB"/>
    <w:rsid w:val="00BE72B2"/>
    <w:rsid w:val="00BE7492"/>
    <w:rsid w:val="00BE7B27"/>
    <w:rsid w:val="00BE7C51"/>
    <w:rsid w:val="00BF0058"/>
    <w:rsid w:val="00BF02E6"/>
    <w:rsid w:val="00BF08B0"/>
    <w:rsid w:val="00BF0CEB"/>
    <w:rsid w:val="00BF0F15"/>
    <w:rsid w:val="00BF10D2"/>
    <w:rsid w:val="00BF120B"/>
    <w:rsid w:val="00BF12B0"/>
    <w:rsid w:val="00BF1309"/>
    <w:rsid w:val="00BF1A29"/>
    <w:rsid w:val="00BF21AD"/>
    <w:rsid w:val="00BF220D"/>
    <w:rsid w:val="00BF2372"/>
    <w:rsid w:val="00BF2817"/>
    <w:rsid w:val="00BF31CB"/>
    <w:rsid w:val="00BF3BCB"/>
    <w:rsid w:val="00BF3C10"/>
    <w:rsid w:val="00BF3E35"/>
    <w:rsid w:val="00BF3FFA"/>
    <w:rsid w:val="00BF46F1"/>
    <w:rsid w:val="00BF4B69"/>
    <w:rsid w:val="00BF5301"/>
    <w:rsid w:val="00BF56A8"/>
    <w:rsid w:val="00BF5867"/>
    <w:rsid w:val="00BF60E3"/>
    <w:rsid w:val="00BF6C19"/>
    <w:rsid w:val="00BF6FBF"/>
    <w:rsid w:val="00BF70A1"/>
    <w:rsid w:val="00BF70F8"/>
    <w:rsid w:val="00BF7B97"/>
    <w:rsid w:val="00BF7C67"/>
    <w:rsid w:val="00BF7D39"/>
    <w:rsid w:val="00BF7D43"/>
    <w:rsid w:val="00C00B8F"/>
    <w:rsid w:val="00C00F1A"/>
    <w:rsid w:val="00C010F5"/>
    <w:rsid w:val="00C01305"/>
    <w:rsid w:val="00C0150C"/>
    <w:rsid w:val="00C01835"/>
    <w:rsid w:val="00C01CE2"/>
    <w:rsid w:val="00C02192"/>
    <w:rsid w:val="00C023FA"/>
    <w:rsid w:val="00C02B71"/>
    <w:rsid w:val="00C02CDE"/>
    <w:rsid w:val="00C0350D"/>
    <w:rsid w:val="00C039B6"/>
    <w:rsid w:val="00C03B7B"/>
    <w:rsid w:val="00C04591"/>
    <w:rsid w:val="00C057E0"/>
    <w:rsid w:val="00C05863"/>
    <w:rsid w:val="00C05C20"/>
    <w:rsid w:val="00C06066"/>
    <w:rsid w:val="00C0648A"/>
    <w:rsid w:val="00C06690"/>
    <w:rsid w:val="00C067A4"/>
    <w:rsid w:val="00C06BE9"/>
    <w:rsid w:val="00C0702B"/>
    <w:rsid w:val="00C071C6"/>
    <w:rsid w:val="00C07A6C"/>
    <w:rsid w:val="00C07AE3"/>
    <w:rsid w:val="00C07AE4"/>
    <w:rsid w:val="00C07C81"/>
    <w:rsid w:val="00C07D3E"/>
    <w:rsid w:val="00C10599"/>
    <w:rsid w:val="00C106DF"/>
    <w:rsid w:val="00C10857"/>
    <w:rsid w:val="00C1114F"/>
    <w:rsid w:val="00C11183"/>
    <w:rsid w:val="00C11197"/>
    <w:rsid w:val="00C11C33"/>
    <w:rsid w:val="00C11C73"/>
    <w:rsid w:val="00C11FE5"/>
    <w:rsid w:val="00C11FF6"/>
    <w:rsid w:val="00C1286D"/>
    <w:rsid w:val="00C12EB5"/>
    <w:rsid w:val="00C134A1"/>
    <w:rsid w:val="00C13504"/>
    <w:rsid w:val="00C13C8A"/>
    <w:rsid w:val="00C13F22"/>
    <w:rsid w:val="00C13F33"/>
    <w:rsid w:val="00C140FE"/>
    <w:rsid w:val="00C143DE"/>
    <w:rsid w:val="00C14C0C"/>
    <w:rsid w:val="00C15135"/>
    <w:rsid w:val="00C159ED"/>
    <w:rsid w:val="00C15FFF"/>
    <w:rsid w:val="00C16103"/>
    <w:rsid w:val="00C1662C"/>
    <w:rsid w:val="00C17099"/>
    <w:rsid w:val="00C1733B"/>
    <w:rsid w:val="00C1741D"/>
    <w:rsid w:val="00C174EC"/>
    <w:rsid w:val="00C17593"/>
    <w:rsid w:val="00C17D7E"/>
    <w:rsid w:val="00C17D89"/>
    <w:rsid w:val="00C17E62"/>
    <w:rsid w:val="00C202D5"/>
    <w:rsid w:val="00C2068D"/>
    <w:rsid w:val="00C206C4"/>
    <w:rsid w:val="00C206EC"/>
    <w:rsid w:val="00C20BD7"/>
    <w:rsid w:val="00C20F77"/>
    <w:rsid w:val="00C210D4"/>
    <w:rsid w:val="00C21B1D"/>
    <w:rsid w:val="00C222CF"/>
    <w:rsid w:val="00C223DE"/>
    <w:rsid w:val="00C232DD"/>
    <w:rsid w:val="00C236CC"/>
    <w:rsid w:val="00C2423A"/>
    <w:rsid w:val="00C243D1"/>
    <w:rsid w:val="00C24A5A"/>
    <w:rsid w:val="00C24CA2"/>
    <w:rsid w:val="00C24EE5"/>
    <w:rsid w:val="00C24F74"/>
    <w:rsid w:val="00C250CF"/>
    <w:rsid w:val="00C251EE"/>
    <w:rsid w:val="00C2544D"/>
    <w:rsid w:val="00C254EB"/>
    <w:rsid w:val="00C25D3A"/>
    <w:rsid w:val="00C262F2"/>
    <w:rsid w:val="00C263AE"/>
    <w:rsid w:val="00C26871"/>
    <w:rsid w:val="00C2695A"/>
    <w:rsid w:val="00C274BE"/>
    <w:rsid w:val="00C307FA"/>
    <w:rsid w:val="00C30D3F"/>
    <w:rsid w:val="00C30DAA"/>
    <w:rsid w:val="00C30F1F"/>
    <w:rsid w:val="00C30FB5"/>
    <w:rsid w:val="00C30FB7"/>
    <w:rsid w:val="00C31089"/>
    <w:rsid w:val="00C31237"/>
    <w:rsid w:val="00C314DF"/>
    <w:rsid w:val="00C3175A"/>
    <w:rsid w:val="00C319A2"/>
    <w:rsid w:val="00C3208A"/>
    <w:rsid w:val="00C32417"/>
    <w:rsid w:val="00C32BB7"/>
    <w:rsid w:val="00C33373"/>
    <w:rsid w:val="00C339DE"/>
    <w:rsid w:val="00C33AA7"/>
    <w:rsid w:val="00C33DCE"/>
    <w:rsid w:val="00C3463A"/>
    <w:rsid w:val="00C346BB"/>
    <w:rsid w:val="00C346C1"/>
    <w:rsid w:val="00C3488A"/>
    <w:rsid w:val="00C34C05"/>
    <w:rsid w:val="00C34DD9"/>
    <w:rsid w:val="00C3566B"/>
    <w:rsid w:val="00C35A42"/>
    <w:rsid w:val="00C35B23"/>
    <w:rsid w:val="00C35D4F"/>
    <w:rsid w:val="00C3661D"/>
    <w:rsid w:val="00C368AF"/>
    <w:rsid w:val="00C36DAD"/>
    <w:rsid w:val="00C37050"/>
    <w:rsid w:val="00C37493"/>
    <w:rsid w:val="00C37F07"/>
    <w:rsid w:val="00C37F85"/>
    <w:rsid w:val="00C37F8D"/>
    <w:rsid w:val="00C4018E"/>
    <w:rsid w:val="00C40447"/>
    <w:rsid w:val="00C4044A"/>
    <w:rsid w:val="00C404D5"/>
    <w:rsid w:val="00C40B7D"/>
    <w:rsid w:val="00C413FE"/>
    <w:rsid w:val="00C41634"/>
    <w:rsid w:val="00C42130"/>
    <w:rsid w:val="00C4214B"/>
    <w:rsid w:val="00C42784"/>
    <w:rsid w:val="00C429E1"/>
    <w:rsid w:val="00C439C5"/>
    <w:rsid w:val="00C439F0"/>
    <w:rsid w:val="00C43CE7"/>
    <w:rsid w:val="00C44189"/>
    <w:rsid w:val="00C4451B"/>
    <w:rsid w:val="00C4464F"/>
    <w:rsid w:val="00C447FB"/>
    <w:rsid w:val="00C44ADA"/>
    <w:rsid w:val="00C45A9C"/>
    <w:rsid w:val="00C45B3D"/>
    <w:rsid w:val="00C466A6"/>
    <w:rsid w:val="00C46B53"/>
    <w:rsid w:val="00C470AA"/>
    <w:rsid w:val="00C47838"/>
    <w:rsid w:val="00C47AE8"/>
    <w:rsid w:val="00C508B7"/>
    <w:rsid w:val="00C51D11"/>
    <w:rsid w:val="00C5257E"/>
    <w:rsid w:val="00C52A41"/>
    <w:rsid w:val="00C52A73"/>
    <w:rsid w:val="00C531B4"/>
    <w:rsid w:val="00C532F9"/>
    <w:rsid w:val="00C534FD"/>
    <w:rsid w:val="00C53E22"/>
    <w:rsid w:val="00C5430E"/>
    <w:rsid w:val="00C54C62"/>
    <w:rsid w:val="00C55ADC"/>
    <w:rsid w:val="00C55CE2"/>
    <w:rsid w:val="00C5638E"/>
    <w:rsid w:val="00C56918"/>
    <w:rsid w:val="00C569CA"/>
    <w:rsid w:val="00C56C48"/>
    <w:rsid w:val="00C5707E"/>
    <w:rsid w:val="00C57A4B"/>
    <w:rsid w:val="00C57CC6"/>
    <w:rsid w:val="00C60002"/>
    <w:rsid w:val="00C601EB"/>
    <w:rsid w:val="00C60EC1"/>
    <w:rsid w:val="00C60F4E"/>
    <w:rsid w:val="00C60FFC"/>
    <w:rsid w:val="00C6119C"/>
    <w:rsid w:val="00C61FD6"/>
    <w:rsid w:val="00C62027"/>
    <w:rsid w:val="00C62163"/>
    <w:rsid w:val="00C62997"/>
    <w:rsid w:val="00C62BE7"/>
    <w:rsid w:val="00C62C31"/>
    <w:rsid w:val="00C62FB5"/>
    <w:rsid w:val="00C633AB"/>
    <w:rsid w:val="00C6343A"/>
    <w:rsid w:val="00C6419F"/>
    <w:rsid w:val="00C64376"/>
    <w:rsid w:val="00C64626"/>
    <w:rsid w:val="00C64849"/>
    <w:rsid w:val="00C64EDC"/>
    <w:rsid w:val="00C656C1"/>
    <w:rsid w:val="00C656EC"/>
    <w:rsid w:val="00C65C31"/>
    <w:rsid w:val="00C65D24"/>
    <w:rsid w:val="00C65F58"/>
    <w:rsid w:val="00C66571"/>
    <w:rsid w:val="00C666DB"/>
    <w:rsid w:val="00C667F6"/>
    <w:rsid w:val="00C66A25"/>
    <w:rsid w:val="00C66AC7"/>
    <w:rsid w:val="00C66B89"/>
    <w:rsid w:val="00C66C34"/>
    <w:rsid w:val="00C67231"/>
    <w:rsid w:val="00C7040D"/>
    <w:rsid w:val="00C70B8C"/>
    <w:rsid w:val="00C71468"/>
    <w:rsid w:val="00C7238B"/>
    <w:rsid w:val="00C723AF"/>
    <w:rsid w:val="00C723F3"/>
    <w:rsid w:val="00C72953"/>
    <w:rsid w:val="00C72EF5"/>
    <w:rsid w:val="00C732C5"/>
    <w:rsid w:val="00C73372"/>
    <w:rsid w:val="00C7357D"/>
    <w:rsid w:val="00C740FD"/>
    <w:rsid w:val="00C74157"/>
    <w:rsid w:val="00C7448E"/>
    <w:rsid w:val="00C748E2"/>
    <w:rsid w:val="00C75004"/>
    <w:rsid w:val="00C7542A"/>
    <w:rsid w:val="00C755E8"/>
    <w:rsid w:val="00C75970"/>
    <w:rsid w:val="00C75AC4"/>
    <w:rsid w:val="00C75B22"/>
    <w:rsid w:val="00C75C9D"/>
    <w:rsid w:val="00C76A56"/>
    <w:rsid w:val="00C76A6B"/>
    <w:rsid w:val="00C76F37"/>
    <w:rsid w:val="00C7731D"/>
    <w:rsid w:val="00C7799E"/>
    <w:rsid w:val="00C77C3F"/>
    <w:rsid w:val="00C77DF7"/>
    <w:rsid w:val="00C80547"/>
    <w:rsid w:val="00C80C97"/>
    <w:rsid w:val="00C8198E"/>
    <w:rsid w:val="00C81B30"/>
    <w:rsid w:val="00C8230A"/>
    <w:rsid w:val="00C82387"/>
    <w:rsid w:val="00C823AF"/>
    <w:rsid w:val="00C82C00"/>
    <w:rsid w:val="00C84332"/>
    <w:rsid w:val="00C8534D"/>
    <w:rsid w:val="00C8624E"/>
    <w:rsid w:val="00C86379"/>
    <w:rsid w:val="00C864DB"/>
    <w:rsid w:val="00C8781D"/>
    <w:rsid w:val="00C87E17"/>
    <w:rsid w:val="00C901A9"/>
    <w:rsid w:val="00C905AC"/>
    <w:rsid w:val="00C90B43"/>
    <w:rsid w:val="00C90C65"/>
    <w:rsid w:val="00C90C82"/>
    <w:rsid w:val="00C90F7A"/>
    <w:rsid w:val="00C91707"/>
    <w:rsid w:val="00C91CFB"/>
    <w:rsid w:val="00C91FAC"/>
    <w:rsid w:val="00C921D1"/>
    <w:rsid w:val="00C9220C"/>
    <w:rsid w:val="00C92215"/>
    <w:rsid w:val="00C922C5"/>
    <w:rsid w:val="00C92352"/>
    <w:rsid w:val="00C92376"/>
    <w:rsid w:val="00C927D6"/>
    <w:rsid w:val="00C92C2A"/>
    <w:rsid w:val="00C92E97"/>
    <w:rsid w:val="00C92FF0"/>
    <w:rsid w:val="00C9318C"/>
    <w:rsid w:val="00C93297"/>
    <w:rsid w:val="00C93813"/>
    <w:rsid w:val="00C945EC"/>
    <w:rsid w:val="00C9487D"/>
    <w:rsid w:val="00C94C81"/>
    <w:rsid w:val="00C94C87"/>
    <w:rsid w:val="00C94E45"/>
    <w:rsid w:val="00C95300"/>
    <w:rsid w:val="00C95548"/>
    <w:rsid w:val="00C95730"/>
    <w:rsid w:val="00C95962"/>
    <w:rsid w:val="00C95CD4"/>
    <w:rsid w:val="00C96127"/>
    <w:rsid w:val="00C96FE0"/>
    <w:rsid w:val="00C97310"/>
    <w:rsid w:val="00C973E2"/>
    <w:rsid w:val="00C97AF1"/>
    <w:rsid w:val="00C97E38"/>
    <w:rsid w:val="00CA0151"/>
    <w:rsid w:val="00CA09AA"/>
    <w:rsid w:val="00CA0BAF"/>
    <w:rsid w:val="00CA0EAB"/>
    <w:rsid w:val="00CA114D"/>
    <w:rsid w:val="00CA1225"/>
    <w:rsid w:val="00CA18D2"/>
    <w:rsid w:val="00CA2124"/>
    <w:rsid w:val="00CA2919"/>
    <w:rsid w:val="00CA2C56"/>
    <w:rsid w:val="00CA3072"/>
    <w:rsid w:val="00CA3CF5"/>
    <w:rsid w:val="00CA4A3F"/>
    <w:rsid w:val="00CA4C14"/>
    <w:rsid w:val="00CA4DC3"/>
    <w:rsid w:val="00CA4FE7"/>
    <w:rsid w:val="00CA51A0"/>
    <w:rsid w:val="00CA5974"/>
    <w:rsid w:val="00CA5D26"/>
    <w:rsid w:val="00CA5D4A"/>
    <w:rsid w:val="00CA6164"/>
    <w:rsid w:val="00CA7202"/>
    <w:rsid w:val="00CA73B2"/>
    <w:rsid w:val="00CA74E8"/>
    <w:rsid w:val="00CA7680"/>
    <w:rsid w:val="00CB047F"/>
    <w:rsid w:val="00CB0C2A"/>
    <w:rsid w:val="00CB11BD"/>
    <w:rsid w:val="00CB1368"/>
    <w:rsid w:val="00CB1467"/>
    <w:rsid w:val="00CB16B2"/>
    <w:rsid w:val="00CB1D87"/>
    <w:rsid w:val="00CB1D94"/>
    <w:rsid w:val="00CB1F2A"/>
    <w:rsid w:val="00CB2836"/>
    <w:rsid w:val="00CB3349"/>
    <w:rsid w:val="00CB3460"/>
    <w:rsid w:val="00CB3886"/>
    <w:rsid w:val="00CB480A"/>
    <w:rsid w:val="00CB4FA5"/>
    <w:rsid w:val="00CB510D"/>
    <w:rsid w:val="00CB558B"/>
    <w:rsid w:val="00CB5760"/>
    <w:rsid w:val="00CB58DD"/>
    <w:rsid w:val="00CB590E"/>
    <w:rsid w:val="00CB5A9F"/>
    <w:rsid w:val="00CB5EF8"/>
    <w:rsid w:val="00CB60DD"/>
    <w:rsid w:val="00CB6343"/>
    <w:rsid w:val="00CB64EF"/>
    <w:rsid w:val="00CB68B3"/>
    <w:rsid w:val="00CB6F9E"/>
    <w:rsid w:val="00CB7228"/>
    <w:rsid w:val="00CB7648"/>
    <w:rsid w:val="00CB7B6B"/>
    <w:rsid w:val="00CC009C"/>
    <w:rsid w:val="00CC00B7"/>
    <w:rsid w:val="00CC034B"/>
    <w:rsid w:val="00CC05BB"/>
    <w:rsid w:val="00CC0AA7"/>
    <w:rsid w:val="00CC0E56"/>
    <w:rsid w:val="00CC15B0"/>
    <w:rsid w:val="00CC15D9"/>
    <w:rsid w:val="00CC172A"/>
    <w:rsid w:val="00CC1A18"/>
    <w:rsid w:val="00CC1C42"/>
    <w:rsid w:val="00CC1E3E"/>
    <w:rsid w:val="00CC1E40"/>
    <w:rsid w:val="00CC2559"/>
    <w:rsid w:val="00CC27F5"/>
    <w:rsid w:val="00CC2CF7"/>
    <w:rsid w:val="00CC2D18"/>
    <w:rsid w:val="00CC2EFE"/>
    <w:rsid w:val="00CC3949"/>
    <w:rsid w:val="00CC3B2B"/>
    <w:rsid w:val="00CC3E8C"/>
    <w:rsid w:val="00CC400F"/>
    <w:rsid w:val="00CC4365"/>
    <w:rsid w:val="00CC4C5E"/>
    <w:rsid w:val="00CC4CCF"/>
    <w:rsid w:val="00CC4F58"/>
    <w:rsid w:val="00CC4FF9"/>
    <w:rsid w:val="00CC57AE"/>
    <w:rsid w:val="00CC5867"/>
    <w:rsid w:val="00CC5E0D"/>
    <w:rsid w:val="00CC606C"/>
    <w:rsid w:val="00CC6B0F"/>
    <w:rsid w:val="00CC6C99"/>
    <w:rsid w:val="00CC728B"/>
    <w:rsid w:val="00CC7356"/>
    <w:rsid w:val="00CC74D5"/>
    <w:rsid w:val="00CC7A6D"/>
    <w:rsid w:val="00CC7BD9"/>
    <w:rsid w:val="00CC7DF5"/>
    <w:rsid w:val="00CD04B6"/>
    <w:rsid w:val="00CD04FE"/>
    <w:rsid w:val="00CD0740"/>
    <w:rsid w:val="00CD0768"/>
    <w:rsid w:val="00CD0CB9"/>
    <w:rsid w:val="00CD11D6"/>
    <w:rsid w:val="00CD14CB"/>
    <w:rsid w:val="00CD179D"/>
    <w:rsid w:val="00CD1B57"/>
    <w:rsid w:val="00CD1E74"/>
    <w:rsid w:val="00CD223B"/>
    <w:rsid w:val="00CD2585"/>
    <w:rsid w:val="00CD25A6"/>
    <w:rsid w:val="00CD283A"/>
    <w:rsid w:val="00CD2962"/>
    <w:rsid w:val="00CD309B"/>
    <w:rsid w:val="00CD3122"/>
    <w:rsid w:val="00CD325D"/>
    <w:rsid w:val="00CD3D0C"/>
    <w:rsid w:val="00CD3E10"/>
    <w:rsid w:val="00CD3F09"/>
    <w:rsid w:val="00CD3FAF"/>
    <w:rsid w:val="00CD48F7"/>
    <w:rsid w:val="00CD492B"/>
    <w:rsid w:val="00CD50EE"/>
    <w:rsid w:val="00CD52F8"/>
    <w:rsid w:val="00CD5423"/>
    <w:rsid w:val="00CD5C02"/>
    <w:rsid w:val="00CD61E3"/>
    <w:rsid w:val="00CD6814"/>
    <w:rsid w:val="00CD6E0B"/>
    <w:rsid w:val="00CD787F"/>
    <w:rsid w:val="00CE025E"/>
    <w:rsid w:val="00CE030D"/>
    <w:rsid w:val="00CE03B6"/>
    <w:rsid w:val="00CE05F2"/>
    <w:rsid w:val="00CE0A92"/>
    <w:rsid w:val="00CE0B01"/>
    <w:rsid w:val="00CE0CBF"/>
    <w:rsid w:val="00CE0FBF"/>
    <w:rsid w:val="00CE1116"/>
    <w:rsid w:val="00CE112E"/>
    <w:rsid w:val="00CE1162"/>
    <w:rsid w:val="00CE1225"/>
    <w:rsid w:val="00CE132D"/>
    <w:rsid w:val="00CE152F"/>
    <w:rsid w:val="00CE212D"/>
    <w:rsid w:val="00CE253D"/>
    <w:rsid w:val="00CE2561"/>
    <w:rsid w:val="00CE2EC2"/>
    <w:rsid w:val="00CE3257"/>
    <w:rsid w:val="00CE367C"/>
    <w:rsid w:val="00CE436D"/>
    <w:rsid w:val="00CE5112"/>
    <w:rsid w:val="00CE5DC1"/>
    <w:rsid w:val="00CE5E50"/>
    <w:rsid w:val="00CE697C"/>
    <w:rsid w:val="00CE698C"/>
    <w:rsid w:val="00CE69F3"/>
    <w:rsid w:val="00CE6AD5"/>
    <w:rsid w:val="00CE6E24"/>
    <w:rsid w:val="00CE76BD"/>
    <w:rsid w:val="00CE79BC"/>
    <w:rsid w:val="00CF02AC"/>
    <w:rsid w:val="00CF057C"/>
    <w:rsid w:val="00CF06E6"/>
    <w:rsid w:val="00CF18AB"/>
    <w:rsid w:val="00CF1AA6"/>
    <w:rsid w:val="00CF20C8"/>
    <w:rsid w:val="00CF233B"/>
    <w:rsid w:val="00CF23D5"/>
    <w:rsid w:val="00CF2639"/>
    <w:rsid w:val="00CF277A"/>
    <w:rsid w:val="00CF2C07"/>
    <w:rsid w:val="00CF2FBF"/>
    <w:rsid w:val="00CF3112"/>
    <w:rsid w:val="00CF33BA"/>
    <w:rsid w:val="00CF3654"/>
    <w:rsid w:val="00CF3F01"/>
    <w:rsid w:val="00CF46E1"/>
    <w:rsid w:val="00CF50A9"/>
    <w:rsid w:val="00CF61A3"/>
    <w:rsid w:val="00CF66DE"/>
    <w:rsid w:val="00CF6848"/>
    <w:rsid w:val="00CF699D"/>
    <w:rsid w:val="00CF6AF3"/>
    <w:rsid w:val="00CF6C9A"/>
    <w:rsid w:val="00CF6F64"/>
    <w:rsid w:val="00CF730A"/>
    <w:rsid w:val="00CF7CCF"/>
    <w:rsid w:val="00D00522"/>
    <w:rsid w:val="00D007AF"/>
    <w:rsid w:val="00D00B22"/>
    <w:rsid w:val="00D017EE"/>
    <w:rsid w:val="00D0182B"/>
    <w:rsid w:val="00D0186E"/>
    <w:rsid w:val="00D01881"/>
    <w:rsid w:val="00D01C73"/>
    <w:rsid w:val="00D0231D"/>
    <w:rsid w:val="00D02369"/>
    <w:rsid w:val="00D0253B"/>
    <w:rsid w:val="00D02C36"/>
    <w:rsid w:val="00D02E17"/>
    <w:rsid w:val="00D0327B"/>
    <w:rsid w:val="00D03334"/>
    <w:rsid w:val="00D03CD2"/>
    <w:rsid w:val="00D04A32"/>
    <w:rsid w:val="00D04FC8"/>
    <w:rsid w:val="00D0505A"/>
    <w:rsid w:val="00D05216"/>
    <w:rsid w:val="00D05393"/>
    <w:rsid w:val="00D05FD4"/>
    <w:rsid w:val="00D06088"/>
    <w:rsid w:val="00D0675C"/>
    <w:rsid w:val="00D06800"/>
    <w:rsid w:val="00D06B22"/>
    <w:rsid w:val="00D06DED"/>
    <w:rsid w:val="00D0735B"/>
    <w:rsid w:val="00D078A9"/>
    <w:rsid w:val="00D078C9"/>
    <w:rsid w:val="00D07DCA"/>
    <w:rsid w:val="00D105EB"/>
    <w:rsid w:val="00D112DD"/>
    <w:rsid w:val="00D11873"/>
    <w:rsid w:val="00D11C73"/>
    <w:rsid w:val="00D11EEE"/>
    <w:rsid w:val="00D11FAE"/>
    <w:rsid w:val="00D12440"/>
    <w:rsid w:val="00D12487"/>
    <w:rsid w:val="00D126E6"/>
    <w:rsid w:val="00D12A81"/>
    <w:rsid w:val="00D12B75"/>
    <w:rsid w:val="00D12EB0"/>
    <w:rsid w:val="00D13880"/>
    <w:rsid w:val="00D13BBC"/>
    <w:rsid w:val="00D13CCD"/>
    <w:rsid w:val="00D14204"/>
    <w:rsid w:val="00D15CFC"/>
    <w:rsid w:val="00D15D9D"/>
    <w:rsid w:val="00D15F30"/>
    <w:rsid w:val="00D1624D"/>
    <w:rsid w:val="00D16BA8"/>
    <w:rsid w:val="00D16DEE"/>
    <w:rsid w:val="00D174E5"/>
    <w:rsid w:val="00D17761"/>
    <w:rsid w:val="00D17F37"/>
    <w:rsid w:val="00D20171"/>
    <w:rsid w:val="00D2018F"/>
    <w:rsid w:val="00D202B4"/>
    <w:rsid w:val="00D202D3"/>
    <w:rsid w:val="00D20F77"/>
    <w:rsid w:val="00D2109E"/>
    <w:rsid w:val="00D215E6"/>
    <w:rsid w:val="00D2171B"/>
    <w:rsid w:val="00D217CE"/>
    <w:rsid w:val="00D21810"/>
    <w:rsid w:val="00D220DF"/>
    <w:rsid w:val="00D22148"/>
    <w:rsid w:val="00D22406"/>
    <w:rsid w:val="00D22522"/>
    <w:rsid w:val="00D2265B"/>
    <w:rsid w:val="00D22D2B"/>
    <w:rsid w:val="00D23556"/>
    <w:rsid w:val="00D2390D"/>
    <w:rsid w:val="00D23B89"/>
    <w:rsid w:val="00D23CE2"/>
    <w:rsid w:val="00D23EAA"/>
    <w:rsid w:val="00D24FEC"/>
    <w:rsid w:val="00D2518B"/>
    <w:rsid w:val="00D25C26"/>
    <w:rsid w:val="00D261F9"/>
    <w:rsid w:val="00D261FB"/>
    <w:rsid w:val="00D26283"/>
    <w:rsid w:val="00D26288"/>
    <w:rsid w:val="00D262D9"/>
    <w:rsid w:val="00D263B5"/>
    <w:rsid w:val="00D263F5"/>
    <w:rsid w:val="00D26586"/>
    <w:rsid w:val="00D26DBE"/>
    <w:rsid w:val="00D26E45"/>
    <w:rsid w:val="00D27F01"/>
    <w:rsid w:val="00D30983"/>
    <w:rsid w:val="00D30C46"/>
    <w:rsid w:val="00D30FC7"/>
    <w:rsid w:val="00D31B49"/>
    <w:rsid w:val="00D31B9F"/>
    <w:rsid w:val="00D31BEA"/>
    <w:rsid w:val="00D32B6E"/>
    <w:rsid w:val="00D33313"/>
    <w:rsid w:val="00D33410"/>
    <w:rsid w:val="00D33AB3"/>
    <w:rsid w:val="00D33AFC"/>
    <w:rsid w:val="00D33C09"/>
    <w:rsid w:val="00D3410B"/>
    <w:rsid w:val="00D344C9"/>
    <w:rsid w:val="00D353FF"/>
    <w:rsid w:val="00D3609F"/>
    <w:rsid w:val="00D3610A"/>
    <w:rsid w:val="00D3646C"/>
    <w:rsid w:val="00D3668C"/>
    <w:rsid w:val="00D366D3"/>
    <w:rsid w:val="00D369EA"/>
    <w:rsid w:val="00D36ACB"/>
    <w:rsid w:val="00D36C8E"/>
    <w:rsid w:val="00D36EEC"/>
    <w:rsid w:val="00D37C2D"/>
    <w:rsid w:val="00D404CE"/>
    <w:rsid w:val="00D40BE3"/>
    <w:rsid w:val="00D40E25"/>
    <w:rsid w:val="00D40E78"/>
    <w:rsid w:val="00D41009"/>
    <w:rsid w:val="00D41901"/>
    <w:rsid w:val="00D41CD0"/>
    <w:rsid w:val="00D421D9"/>
    <w:rsid w:val="00D422E4"/>
    <w:rsid w:val="00D429DA"/>
    <w:rsid w:val="00D42B71"/>
    <w:rsid w:val="00D42D7E"/>
    <w:rsid w:val="00D435FC"/>
    <w:rsid w:val="00D4370A"/>
    <w:rsid w:val="00D43888"/>
    <w:rsid w:val="00D43AF2"/>
    <w:rsid w:val="00D440D2"/>
    <w:rsid w:val="00D4429F"/>
    <w:rsid w:val="00D44336"/>
    <w:rsid w:val="00D448BD"/>
    <w:rsid w:val="00D44A5C"/>
    <w:rsid w:val="00D453F7"/>
    <w:rsid w:val="00D45581"/>
    <w:rsid w:val="00D458AB"/>
    <w:rsid w:val="00D45AC4"/>
    <w:rsid w:val="00D45C69"/>
    <w:rsid w:val="00D45D57"/>
    <w:rsid w:val="00D464C9"/>
    <w:rsid w:val="00D466E5"/>
    <w:rsid w:val="00D467C7"/>
    <w:rsid w:val="00D4688E"/>
    <w:rsid w:val="00D46F2D"/>
    <w:rsid w:val="00D471EF"/>
    <w:rsid w:val="00D475CC"/>
    <w:rsid w:val="00D477E2"/>
    <w:rsid w:val="00D47E55"/>
    <w:rsid w:val="00D50024"/>
    <w:rsid w:val="00D5044A"/>
    <w:rsid w:val="00D509A1"/>
    <w:rsid w:val="00D50F47"/>
    <w:rsid w:val="00D50F95"/>
    <w:rsid w:val="00D5102A"/>
    <w:rsid w:val="00D513F0"/>
    <w:rsid w:val="00D51565"/>
    <w:rsid w:val="00D51635"/>
    <w:rsid w:val="00D51AAF"/>
    <w:rsid w:val="00D51F84"/>
    <w:rsid w:val="00D52200"/>
    <w:rsid w:val="00D52550"/>
    <w:rsid w:val="00D5294C"/>
    <w:rsid w:val="00D530BC"/>
    <w:rsid w:val="00D5346C"/>
    <w:rsid w:val="00D53658"/>
    <w:rsid w:val="00D53768"/>
    <w:rsid w:val="00D53C63"/>
    <w:rsid w:val="00D54AF7"/>
    <w:rsid w:val="00D54C00"/>
    <w:rsid w:val="00D54C59"/>
    <w:rsid w:val="00D54D88"/>
    <w:rsid w:val="00D55115"/>
    <w:rsid w:val="00D5521C"/>
    <w:rsid w:val="00D552BA"/>
    <w:rsid w:val="00D554E6"/>
    <w:rsid w:val="00D55723"/>
    <w:rsid w:val="00D55B68"/>
    <w:rsid w:val="00D55C01"/>
    <w:rsid w:val="00D55C22"/>
    <w:rsid w:val="00D55C37"/>
    <w:rsid w:val="00D56330"/>
    <w:rsid w:val="00D563C2"/>
    <w:rsid w:val="00D56450"/>
    <w:rsid w:val="00D56C31"/>
    <w:rsid w:val="00D56D65"/>
    <w:rsid w:val="00D570F8"/>
    <w:rsid w:val="00D572B2"/>
    <w:rsid w:val="00D573A2"/>
    <w:rsid w:val="00D578C5"/>
    <w:rsid w:val="00D57C20"/>
    <w:rsid w:val="00D57CEB"/>
    <w:rsid w:val="00D57F0A"/>
    <w:rsid w:val="00D6005F"/>
    <w:rsid w:val="00D600BE"/>
    <w:rsid w:val="00D60207"/>
    <w:rsid w:val="00D60671"/>
    <w:rsid w:val="00D60BCB"/>
    <w:rsid w:val="00D60CB2"/>
    <w:rsid w:val="00D60DD4"/>
    <w:rsid w:val="00D61059"/>
    <w:rsid w:val="00D61B4E"/>
    <w:rsid w:val="00D62243"/>
    <w:rsid w:val="00D622BE"/>
    <w:rsid w:val="00D624A5"/>
    <w:rsid w:val="00D626BF"/>
    <w:rsid w:val="00D6278F"/>
    <w:rsid w:val="00D62949"/>
    <w:rsid w:val="00D62DEC"/>
    <w:rsid w:val="00D6394E"/>
    <w:rsid w:val="00D63BAD"/>
    <w:rsid w:val="00D63C5F"/>
    <w:rsid w:val="00D6410E"/>
    <w:rsid w:val="00D6433E"/>
    <w:rsid w:val="00D64346"/>
    <w:rsid w:val="00D6447E"/>
    <w:rsid w:val="00D647F9"/>
    <w:rsid w:val="00D6485C"/>
    <w:rsid w:val="00D64CB8"/>
    <w:rsid w:val="00D65404"/>
    <w:rsid w:val="00D6575A"/>
    <w:rsid w:val="00D65837"/>
    <w:rsid w:val="00D65A79"/>
    <w:rsid w:val="00D65AAD"/>
    <w:rsid w:val="00D66022"/>
    <w:rsid w:val="00D66065"/>
    <w:rsid w:val="00D662E2"/>
    <w:rsid w:val="00D66DAA"/>
    <w:rsid w:val="00D671E9"/>
    <w:rsid w:val="00D6784D"/>
    <w:rsid w:val="00D7010A"/>
    <w:rsid w:val="00D7040B"/>
    <w:rsid w:val="00D70F5E"/>
    <w:rsid w:val="00D70F87"/>
    <w:rsid w:val="00D7123A"/>
    <w:rsid w:val="00D71F20"/>
    <w:rsid w:val="00D73347"/>
    <w:rsid w:val="00D73A3C"/>
    <w:rsid w:val="00D73A6B"/>
    <w:rsid w:val="00D73CC9"/>
    <w:rsid w:val="00D73DAD"/>
    <w:rsid w:val="00D73E0D"/>
    <w:rsid w:val="00D74461"/>
    <w:rsid w:val="00D7480B"/>
    <w:rsid w:val="00D74AF7"/>
    <w:rsid w:val="00D74EA0"/>
    <w:rsid w:val="00D7505F"/>
    <w:rsid w:val="00D75112"/>
    <w:rsid w:val="00D7568F"/>
    <w:rsid w:val="00D75828"/>
    <w:rsid w:val="00D75843"/>
    <w:rsid w:val="00D758A0"/>
    <w:rsid w:val="00D758A1"/>
    <w:rsid w:val="00D75CD8"/>
    <w:rsid w:val="00D75E85"/>
    <w:rsid w:val="00D761CB"/>
    <w:rsid w:val="00D7663C"/>
    <w:rsid w:val="00D7667B"/>
    <w:rsid w:val="00D76A4B"/>
    <w:rsid w:val="00D76DDA"/>
    <w:rsid w:val="00D76E83"/>
    <w:rsid w:val="00D771C9"/>
    <w:rsid w:val="00D771D5"/>
    <w:rsid w:val="00D77B6A"/>
    <w:rsid w:val="00D77FF2"/>
    <w:rsid w:val="00D800A1"/>
    <w:rsid w:val="00D8036A"/>
    <w:rsid w:val="00D8042B"/>
    <w:rsid w:val="00D805F2"/>
    <w:rsid w:val="00D80957"/>
    <w:rsid w:val="00D80AB8"/>
    <w:rsid w:val="00D80C93"/>
    <w:rsid w:val="00D80CCB"/>
    <w:rsid w:val="00D81307"/>
    <w:rsid w:val="00D817FD"/>
    <w:rsid w:val="00D81C74"/>
    <w:rsid w:val="00D81E9C"/>
    <w:rsid w:val="00D820A7"/>
    <w:rsid w:val="00D820F3"/>
    <w:rsid w:val="00D829AC"/>
    <w:rsid w:val="00D83401"/>
    <w:rsid w:val="00D83A89"/>
    <w:rsid w:val="00D84268"/>
    <w:rsid w:val="00D846C5"/>
    <w:rsid w:val="00D84D27"/>
    <w:rsid w:val="00D8586C"/>
    <w:rsid w:val="00D864A4"/>
    <w:rsid w:val="00D86B37"/>
    <w:rsid w:val="00D86ED1"/>
    <w:rsid w:val="00D87154"/>
    <w:rsid w:val="00D8778A"/>
    <w:rsid w:val="00D9022E"/>
    <w:rsid w:val="00D9045F"/>
    <w:rsid w:val="00D91009"/>
    <w:rsid w:val="00D9120D"/>
    <w:rsid w:val="00D9126A"/>
    <w:rsid w:val="00D912DF"/>
    <w:rsid w:val="00D919BA"/>
    <w:rsid w:val="00D91C54"/>
    <w:rsid w:val="00D91E52"/>
    <w:rsid w:val="00D91F8C"/>
    <w:rsid w:val="00D92265"/>
    <w:rsid w:val="00D9230B"/>
    <w:rsid w:val="00D923B9"/>
    <w:rsid w:val="00D92558"/>
    <w:rsid w:val="00D92633"/>
    <w:rsid w:val="00D92722"/>
    <w:rsid w:val="00D92CA5"/>
    <w:rsid w:val="00D92CBC"/>
    <w:rsid w:val="00D92FD3"/>
    <w:rsid w:val="00D931F2"/>
    <w:rsid w:val="00D935F9"/>
    <w:rsid w:val="00D943B0"/>
    <w:rsid w:val="00D9469D"/>
    <w:rsid w:val="00D948A0"/>
    <w:rsid w:val="00D94BB0"/>
    <w:rsid w:val="00D94EA5"/>
    <w:rsid w:val="00D94FF3"/>
    <w:rsid w:val="00D9532A"/>
    <w:rsid w:val="00D957C0"/>
    <w:rsid w:val="00D95B3C"/>
    <w:rsid w:val="00D95BF0"/>
    <w:rsid w:val="00D95BFF"/>
    <w:rsid w:val="00D95D70"/>
    <w:rsid w:val="00D96193"/>
    <w:rsid w:val="00D96DD2"/>
    <w:rsid w:val="00D97E86"/>
    <w:rsid w:val="00DA0FC0"/>
    <w:rsid w:val="00DA10AB"/>
    <w:rsid w:val="00DA1771"/>
    <w:rsid w:val="00DA17C6"/>
    <w:rsid w:val="00DA1D80"/>
    <w:rsid w:val="00DA2046"/>
    <w:rsid w:val="00DA2129"/>
    <w:rsid w:val="00DA23D2"/>
    <w:rsid w:val="00DA29C4"/>
    <w:rsid w:val="00DA2CD7"/>
    <w:rsid w:val="00DA2D90"/>
    <w:rsid w:val="00DA3B43"/>
    <w:rsid w:val="00DA3BE7"/>
    <w:rsid w:val="00DA3F00"/>
    <w:rsid w:val="00DA43CA"/>
    <w:rsid w:val="00DA46AB"/>
    <w:rsid w:val="00DA492A"/>
    <w:rsid w:val="00DA4B10"/>
    <w:rsid w:val="00DA4D11"/>
    <w:rsid w:val="00DA5A53"/>
    <w:rsid w:val="00DA5CA9"/>
    <w:rsid w:val="00DA5E7E"/>
    <w:rsid w:val="00DA6A59"/>
    <w:rsid w:val="00DA714A"/>
    <w:rsid w:val="00DA71AF"/>
    <w:rsid w:val="00DA727D"/>
    <w:rsid w:val="00DA7A85"/>
    <w:rsid w:val="00DA7BC7"/>
    <w:rsid w:val="00DA7E4C"/>
    <w:rsid w:val="00DB0487"/>
    <w:rsid w:val="00DB0564"/>
    <w:rsid w:val="00DB1539"/>
    <w:rsid w:val="00DB191A"/>
    <w:rsid w:val="00DB1DEC"/>
    <w:rsid w:val="00DB1F98"/>
    <w:rsid w:val="00DB2551"/>
    <w:rsid w:val="00DB31AE"/>
    <w:rsid w:val="00DB35C7"/>
    <w:rsid w:val="00DB3831"/>
    <w:rsid w:val="00DB39DE"/>
    <w:rsid w:val="00DB3D52"/>
    <w:rsid w:val="00DB42C3"/>
    <w:rsid w:val="00DB4322"/>
    <w:rsid w:val="00DB4755"/>
    <w:rsid w:val="00DB485F"/>
    <w:rsid w:val="00DB4F9D"/>
    <w:rsid w:val="00DB57D2"/>
    <w:rsid w:val="00DB5A21"/>
    <w:rsid w:val="00DB5BEA"/>
    <w:rsid w:val="00DB5DEB"/>
    <w:rsid w:val="00DB5EE5"/>
    <w:rsid w:val="00DB62A6"/>
    <w:rsid w:val="00DB6500"/>
    <w:rsid w:val="00DB6598"/>
    <w:rsid w:val="00DB6646"/>
    <w:rsid w:val="00DB68FF"/>
    <w:rsid w:val="00DB6C9E"/>
    <w:rsid w:val="00DB6FA9"/>
    <w:rsid w:val="00DB71FD"/>
    <w:rsid w:val="00DB72F6"/>
    <w:rsid w:val="00DB7427"/>
    <w:rsid w:val="00DB749A"/>
    <w:rsid w:val="00DB7D62"/>
    <w:rsid w:val="00DB7D8C"/>
    <w:rsid w:val="00DB7E8C"/>
    <w:rsid w:val="00DC0715"/>
    <w:rsid w:val="00DC0F66"/>
    <w:rsid w:val="00DC0F93"/>
    <w:rsid w:val="00DC1384"/>
    <w:rsid w:val="00DC13D4"/>
    <w:rsid w:val="00DC1479"/>
    <w:rsid w:val="00DC1624"/>
    <w:rsid w:val="00DC1763"/>
    <w:rsid w:val="00DC22B7"/>
    <w:rsid w:val="00DC257F"/>
    <w:rsid w:val="00DC2898"/>
    <w:rsid w:val="00DC28A6"/>
    <w:rsid w:val="00DC28EC"/>
    <w:rsid w:val="00DC3131"/>
    <w:rsid w:val="00DC3E1F"/>
    <w:rsid w:val="00DC4287"/>
    <w:rsid w:val="00DC4B72"/>
    <w:rsid w:val="00DC4D82"/>
    <w:rsid w:val="00DC4E9C"/>
    <w:rsid w:val="00DC522F"/>
    <w:rsid w:val="00DC588E"/>
    <w:rsid w:val="00DC65D8"/>
    <w:rsid w:val="00DC6A94"/>
    <w:rsid w:val="00DC7073"/>
    <w:rsid w:val="00DC765F"/>
    <w:rsid w:val="00DC7704"/>
    <w:rsid w:val="00DC7722"/>
    <w:rsid w:val="00DC7890"/>
    <w:rsid w:val="00DC7A85"/>
    <w:rsid w:val="00DD02C4"/>
    <w:rsid w:val="00DD0863"/>
    <w:rsid w:val="00DD0C93"/>
    <w:rsid w:val="00DD128A"/>
    <w:rsid w:val="00DD12B1"/>
    <w:rsid w:val="00DD12B5"/>
    <w:rsid w:val="00DD1422"/>
    <w:rsid w:val="00DD1947"/>
    <w:rsid w:val="00DD1A59"/>
    <w:rsid w:val="00DD1ED7"/>
    <w:rsid w:val="00DD23D2"/>
    <w:rsid w:val="00DD242B"/>
    <w:rsid w:val="00DD25B2"/>
    <w:rsid w:val="00DD2FE5"/>
    <w:rsid w:val="00DD30D4"/>
    <w:rsid w:val="00DD3401"/>
    <w:rsid w:val="00DD3430"/>
    <w:rsid w:val="00DD3480"/>
    <w:rsid w:val="00DD3565"/>
    <w:rsid w:val="00DD3B4D"/>
    <w:rsid w:val="00DD3B9B"/>
    <w:rsid w:val="00DD49D3"/>
    <w:rsid w:val="00DD56E9"/>
    <w:rsid w:val="00DD5A32"/>
    <w:rsid w:val="00DD6396"/>
    <w:rsid w:val="00DD6C70"/>
    <w:rsid w:val="00DD6CED"/>
    <w:rsid w:val="00DD6DA2"/>
    <w:rsid w:val="00DD761C"/>
    <w:rsid w:val="00DD7DF3"/>
    <w:rsid w:val="00DE0171"/>
    <w:rsid w:val="00DE0333"/>
    <w:rsid w:val="00DE044F"/>
    <w:rsid w:val="00DE0558"/>
    <w:rsid w:val="00DE0831"/>
    <w:rsid w:val="00DE183E"/>
    <w:rsid w:val="00DE21CF"/>
    <w:rsid w:val="00DE279F"/>
    <w:rsid w:val="00DE2D4B"/>
    <w:rsid w:val="00DE3083"/>
    <w:rsid w:val="00DE33AF"/>
    <w:rsid w:val="00DE3E7C"/>
    <w:rsid w:val="00DE3F49"/>
    <w:rsid w:val="00DE464E"/>
    <w:rsid w:val="00DE4664"/>
    <w:rsid w:val="00DE47CE"/>
    <w:rsid w:val="00DE480D"/>
    <w:rsid w:val="00DE4B0C"/>
    <w:rsid w:val="00DE4D74"/>
    <w:rsid w:val="00DE516B"/>
    <w:rsid w:val="00DE5C2F"/>
    <w:rsid w:val="00DE61AA"/>
    <w:rsid w:val="00DE6A5A"/>
    <w:rsid w:val="00DE6AE9"/>
    <w:rsid w:val="00DE7012"/>
    <w:rsid w:val="00DE7D03"/>
    <w:rsid w:val="00DE7E42"/>
    <w:rsid w:val="00DF02EC"/>
    <w:rsid w:val="00DF0D33"/>
    <w:rsid w:val="00DF0E63"/>
    <w:rsid w:val="00DF0FE6"/>
    <w:rsid w:val="00DF1300"/>
    <w:rsid w:val="00DF1758"/>
    <w:rsid w:val="00DF1ADA"/>
    <w:rsid w:val="00DF1DE2"/>
    <w:rsid w:val="00DF1EC3"/>
    <w:rsid w:val="00DF1FD6"/>
    <w:rsid w:val="00DF27C9"/>
    <w:rsid w:val="00DF2DDB"/>
    <w:rsid w:val="00DF3195"/>
    <w:rsid w:val="00DF32AF"/>
    <w:rsid w:val="00DF3307"/>
    <w:rsid w:val="00DF37A7"/>
    <w:rsid w:val="00DF3A17"/>
    <w:rsid w:val="00DF3A6C"/>
    <w:rsid w:val="00DF3F75"/>
    <w:rsid w:val="00DF4158"/>
    <w:rsid w:val="00DF4430"/>
    <w:rsid w:val="00DF4920"/>
    <w:rsid w:val="00DF4A83"/>
    <w:rsid w:val="00DF4C07"/>
    <w:rsid w:val="00DF4DEA"/>
    <w:rsid w:val="00DF4F19"/>
    <w:rsid w:val="00DF5270"/>
    <w:rsid w:val="00DF6014"/>
    <w:rsid w:val="00DF6824"/>
    <w:rsid w:val="00DF7226"/>
    <w:rsid w:val="00E000AA"/>
    <w:rsid w:val="00E004D1"/>
    <w:rsid w:val="00E00633"/>
    <w:rsid w:val="00E00A07"/>
    <w:rsid w:val="00E00EFF"/>
    <w:rsid w:val="00E0138A"/>
    <w:rsid w:val="00E013CA"/>
    <w:rsid w:val="00E015AA"/>
    <w:rsid w:val="00E019EA"/>
    <w:rsid w:val="00E028E6"/>
    <w:rsid w:val="00E02C20"/>
    <w:rsid w:val="00E032C1"/>
    <w:rsid w:val="00E039C0"/>
    <w:rsid w:val="00E03A1A"/>
    <w:rsid w:val="00E03B59"/>
    <w:rsid w:val="00E042DC"/>
    <w:rsid w:val="00E046C1"/>
    <w:rsid w:val="00E049B0"/>
    <w:rsid w:val="00E049EC"/>
    <w:rsid w:val="00E04E2D"/>
    <w:rsid w:val="00E04EE6"/>
    <w:rsid w:val="00E04FB3"/>
    <w:rsid w:val="00E05A43"/>
    <w:rsid w:val="00E05B03"/>
    <w:rsid w:val="00E0600C"/>
    <w:rsid w:val="00E0646D"/>
    <w:rsid w:val="00E06AF4"/>
    <w:rsid w:val="00E06EDB"/>
    <w:rsid w:val="00E0729D"/>
    <w:rsid w:val="00E07686"/>
    <w:rsid w:val="00E07A3F"/>
    <w:rsid w:val="00E07E45"/>
    <w:rsid w:val="00E1007C"/>
    <w:rsid w:val="00E1026F"/>
    <w:rsid w:val="00E102BD"/>
    <w:rsid w:val="00E1039D"/>
    <w:rsid w:val="00E103F8"/>
    <w:rsid w:val="00E104DE"/>
    <w:rsid w:val="00E1074E"/>
    <w:rsid w:val="00E10ADD"/>
    <w:rsid w:val="00E10E7A"/>
    <w:rsid w:val="00E11D58"/>
    <w:rsid w:val="00E11E3A"/>
    <w:rsid w:val="00E11EB8"/>
    <w:rsid w:val="00E125EE"/>
    <w:rsid w:val="00E12775"/>
    <w:rsid w:val="00E12A5A"/>
    <w:rsid w:val="00E12DAD"/>
    <w:rsid w:val="00E136AE"/>
    <w:rsid w:val="00E137EA"/>
    <w:rsid w:val="00E139D0"/>
    <w:rsid w:val="00E140C2"/>
    <w:rsid w:val="00E14372"/>
    <w:rsid w:val="00E143F1"/>
    <w:rsid w:val="00E145E0"/>
    <w:rsid w:val="00E14845"/>
    <w:rsid w:val="00E14913"/>
    <w:rsid w:val="00E14F7D"/>
    <w:rsid w:val="00E150B1"/>
    <w:rsid w:val="00E15352"/>
    <w:rsid w:val="00E154A1"/>
    <w:rsid w:val="00E15722"/>
    <w:rsid w:val="00E15A4C"/>
    <w:rsid w:val="00E1626E"/>
    <w:rsid w:val="00E1645D"/>
    <w:rsid w:val="00E164E8"/>
    <w:rsid w:val="00E1654E"/>
    <w:rsid w:val="00E167D4"/>
    <w:rsid w:val="00E16B25"/>
    <w:rsid w:val="00E16B53"/>
    <w:rsid w:val="00E1737B"/>
    <w:rsid w:val="00E175FF"/>
    <w:rsid w:val="00E17A78"/>
    <w:rsid w:val="00E17C3F"/>
    <w:rsid w:val="00E17CFB"/>
    <w:rsid w:val="00E202F9"/>
    <w:rsid w:val="00E20661"/>
    <w:rsid w:val="00E20862"/>
    <w:rsid w:val="00E20AD1"/>
    <w:rsid w:val="00E20E6F"/>
    <w:rsid w:val="00E214FB"/>
    <w:rsid w:val="00E216A5"/>
    <w:rsid w:val="00E219EC"/>
    <w:rsid w:val="00E21CCC"/>
    <w:rsid w:val="00E21FD8"/>
    <w:rsid w:val="00E224C9"/>
    <w:rsid w:val="00E226D4"/>
    <w:rsid w:val="00E229F7"/>
    <w:rsid w:val="00E22A10"/>
    <w:rsid w:val="00E22EE3"/>
    <w:rsid w:val="00E23179"/>
    <w:rsid w:val="00E231EB"/>
    <w:rsid w:val="00E23224"/>
    <w:rsid w:val="00E23851"/>
    <w:rsid w:val="00E23ACC"/>
    <w:rsid w:val="00E23ADB"/>
    <w:rsid w:val="00E24101"/>
    <w:rsid w:val="00E2446F"/>
    <w:rsid w:val="00E247BD"/>
    <w:rsid w:val="00E250DB"/>
    <w:rsid w:val="00E257DB"/>
    <w:rsid w:val="00E25E3E"/>
    <w:rsid w:val="00E25F49"/>
    <w:rsid w:val="00E2617B"/>
    <w:rsid w:val="00E2690E"/>
    <w:rsid w:val="00E272C2"/>
    <w:rsid w:val="00E272FE"/>
    <w:rsid w:val="00E30517"/>
    <w:rsid w:val="00E3070A"/>
    <w:rsid w:val="00E30A72"/>
    <w:rsid w:val="00E30D53"/>
    <w:rsid w:val="00E31371"/>
    <w:rsid w:val="00E31506"/>
    <w:rsid w:val="00E315DA"/>
    <w:rsid w:val="00E327EE"/>
    <w:rsid w:val="00E32E0E"/>
    <w:rsid w:val="00E33802"/>
    <w:rsid w:val="00E33814"/>
    <w:rsid w:val="00E339C6"/>
    <w:rsid w:val="00E33BB9"/>
    <w:rsid w:val="00E33E4D"/>
    <w:rsid w:val="00E3457A"/>
    <w:rsid w:val="00E34F08"/>
    <w:rsid w:val="00E3506A"/>
    <w:rsid w:val="00E35F47"/>
    <w:rsid w:val="00E362BC"/>
    <w:rsid w:val="00E377BF"/>
    <w:rsid w:val="00E379CC"/>
    <w:rsid w:val="00E37C25"/>
    <w:rsid w:val="00E37EB7"/>
    <w:rsid w:val="00E40362"/>
    <w:rsid w:val="00E40DAE"/>
    <w:rsid w:val="00E41A3E"/>
    <w:rsid w:val="00E41D2F"/>
    <w:rsid w:val="00E42FF3"/>
    <w:rsid w:val="00E432AE"/>
    <w:rsid w:val="00E4356E"/>
    <w:rsid w:val="00E43F1E"/>
    <w:rsid w:val="00E43FBE"/>
    <w:rsid w:val="00E44C1F"/>
    <w:rsid w:val="00E44F6A"/>
    <w:rsid w:val="00E452D0"/>
    <w:rsid w:val="00E45421"/>
    <w:rsid w:val="00E4577C"/>
    <w:rsid w:val="00E45A9D"/>
    <w:rsid w:val="00E460A1"/>
    <w:rsid w:val="00E4679E"/>
    <w:rsid w:val="00E46809"/>
    <w:rsid w:val="00E46814"/>
    <w:rsid w:val="00E468E4"/>
    <w:rsid w:val="00E46CC9"/>
    <w:rsid w:val="00E46F78"/>
    <w:rsid w:val="00E47878"/>
    <w:rsid w:val="00E47B8B"/>
    <w:rsid w:val="00E47D5F"/>
    <w:rsid w:val="00E47D96"/>
    <w:rsid w:val="00E509E6"/>
    <w:rsid w:val="00E50FA0"/>
    <w:rsid w:val="00E51548"/>
    <w:rsid w:val="00E515A3"/>
    <w:rsid w:val="00E51A30"/>
    <w:rsid w:val="00E51E23"/>
    <w:rsid w:val="00E52937"/>
    <w:rsid w:val="00E52CCE"/>
    <w:rsid w:val="00E52DCB"/>
    <w:rsid w:val="00E52F76"/>
    <w:rsid w:val="00E5315C"/>
    <w:rsid w:val="00E538E0"/>
    <w:rsid w:val="00E53EAE"/>
    <w:rsid w:val="00E548A8"/>
    <w:rsid w:val="00E54C37"/>
    <w:rsid w:val="00E54D33"/>
    <w:rsid w:val="00E54D7D"/>
    <w:rsid w:val="00E556A3"/>
    <w:rsid w:val="00E55BCA"/>
    <w:rsid w:val="00E5711F"/>
    <w:rsid w:val="00E5719D"/>
    <w:rsid w:val="00E5765B"/>
    <w:rsid w:val="00E6000E"/>
    <w:rsid w:val="00E602C9"/>
    <w:rsid w:val="00E608B7"/>
    <w:rsid w:val="00E60F80"/>
    <w:rsid w:val="00E61A52"/>
    <w:rsid w:val="00E61DAC"/>
    <w:rsid w:val="00E624DA"/>
    <w:rsid w:val="00E629F9"/>
    <w:rsid w:val="00E62AF2"/>
    <w:rsid w:val="00E62EE5"/>
    <w:rsid w:val="00E62FD5"/>
    <w:rsid w:val="00E630F7"/>
    <w:rsid w:val="00E63EF4"/>
    <w:rsid w:val="00E6412A"/>
    <w:rsid w:val="00E64286"/>
    <w:rsid w:val="00E64763"/>
    <w:rsid w:val="00E655CD"/>
    <w:rsid w:val="00E65E6B"/>
    <w:rsid w:val="00E6640D"/>
    <w:rsid w:val="00E6682F"/>
    <w:rsid w:val="00E66A1B"/>
    <w:rsid w:val="00E67551"/>
    <w:rsid w:val="00E676A6"/>
    <w:rsid w:val="00E67953"/>
    <w:rsid w:val="00E67D67"/>
    <w:rsid w:val="00E67E2F"/>
    <w:rsid w:val="00E701EB"/>
    <w:rsid w:val="00E705E5"/>
    <w:rsid w:val="00E70B0C"/>
    <w:rsid w:val="00E71315"/>
    <w:rsid w:val="00E71DF1"/>
    <w:rsid w:val="00E722EF"/>
    <w:rsid w:val="00E723D3"/>
    <w:rsid w:val="00E7242A"/>
    <w:rsid w:val="00E7245A"/>
    <w:rsid w:val="00E72ABE"/>
    <w:rsid w:val="00E72BCC"/>
    <w:rsid w:val="00E73065"/>
    <w:rsid w:val="00E7306F"/>
    <w:rsid w:val="00E73E01"/>
    <w:rsid w:val="00E745E9"/>
    <w:rsid w:val="00E746AB"/>
    <w:rsid w:val="00E7476B"/>
    <w:rsid w:val="00E74B5A"/>
    <w:rsid w:val="00E74DDD"/>
    <w:rsid w:val="00E7524F"/>
    <w:rsid w:val="00E7556D"/>
    <w:rsid w:val="00E756FB"/>
    <w:rsid w:val="00E75BCE"/>
    <w:rsid w:val="00E75F9B"/>
    <w:rsid w:val="00E760A7"/>
    <w:rsid w:val="00E76141"/>
    <w:rsid w:val="00E76270"/>
    <w:rsid w:val="00E76316"/>
    <w:rsid w:val="00E76ED7"/>
    <w:rsid w:val="00E77040"/>
    <w:rsid w:val="00E773D4"/>
    <w:rsid w:val="00E7797B"/>
    <w:rsid w:val="00E77C66"/>
    <w:rsid w:val="00E8010D"/>
    <w:rsid w:val="00E8016D"/>
    <w:rsid w:val="00E80B75"/>
    <w:rsid w:val="00E810EC"/>
    <w:rsid w:val="00E8117B"/>
    <w:rsid w:val="00E81490"/>
    <w:rsid w:val="00E81F9F"/>
    <w:rsid w:val="00E81FFC"/>
    <w:rsid w:val="00E826C8"/>
    <w:rsid w:val="00E828DA"/>
    <w:rsid w:val="00E83280"/>
    <w:rsid w:val="00E832C9"/>
    <w:rsid w:val="00E83469"/>
    <w:rsid w:val="00E83E6E"/>
    <w:rsid w:val="00E84088"/>
    <w:rsid w:val="00E84354"/>
    <w:rsid w:val="00E845FB"/>
    <w:rsid w:val="00E84F87"/>
    <w:rsid w:val="00E850F7"/>
    <w:rsid w:val="00E85483"/>
    <w:rsid w:val="00E85796"/>
    <w:rsid w:val="00E859CA"/>
    <w:rsid w:val="00E86057"/>
    <w:rsid w:val="00E861F7"/>
    <w:rsid w:val="00E864B0"/>
    <w:rsid w:val="00E86647"/>
    <w:rsid w:val="00E86BA9"/>
    <w:rsid w:val="00E86DBF"/>
    <w:rsid w:val="00E86DE5"/>
    <w:rsid w:val="00E87565"/>
    <w:rsid w:val="00E879F0"/>
    <w:rsid w:val="00E87AE6"/>
    <w:rsid w:val="00E87DCE"/>
    <w:rsid w:val="00E900A2"/>
    <w:rsid w:val="00E90199"/>
    <w:rsid w:val="00E913F0"/>
    <w:rsid w:val="00E91514"/>
    <w:rsid w:val="00E915E1"/>
    <w:rsid w:val="00E919F0"/>
    <w:rsid w:val="00E91BF2"/>
    <w:rsid w:val="00E91DDE"/>
    <w:rsid w:val="00E91E61"/>
    <w:rsid w:val="00E920B8"/>
    <w:rsid w:val="00E92483"/>
    <w:rsid w:val="00E924C7"/>
    <w:rsid w:val="00E92E29"/>
    <w:rsid w:val="00E92F0A"/>
    <w:rsid w:val="00E93168"/>
    <w:rsid w:val="00E9346A"/>
    <w:rsid w:val="00E93A7A"/>
    <w:rsid w:val="00E93B3D"/>
    <w:rsid w:val="00E93D80"/>
    <w:rsid w:val="00E93ED9"/>
    <w:rsid w:val="00E942A2"/>
    <w:rsid w:val="00E94307"/>
    <w:rsid w:val="00E943EF"/>
    <w:rsid w:val="00E94762"/>
    <w:rsid w:val="00E947DB"/>
    <w:rsid w:val="00E94CE0"/>
    <w:rsid w:val="00E95754"/>
    <w:rsid w:val="00E95B52"/>
    <w:rsid w:val="00E95D01"/>
    <w:rsid w:val="00E95DAE"/>
    <w:rsid w:val="00E9627E"/>
    <w:rsid w:val="00E9694A"/>
    <w:rsid w:val="00E96C84"/>
    <w:rsid w:val="00E96FBC"/>
    <w:rsid w:val="00E9738B"/>
    <w:rsid w:val="00E97507"/>
    <w:rsid w:val="00E9760C"/>
    <w:rsid w:val="00EA0281"/>
    <w:rsid w:val="00EA0BD3"/>
    <w:rsid w:val="00EA0BFA"/>
    <w:rsid w:val="00EA0E05"/>
    <w:rsid w:val="00EA0E10"/>
    <w:rsid w:val="00EA1377"/>
    <w:rsid w:val="00EA14FB"/>
    <w:rsid w:val="00EA1B4A"/>
    <w:rsid w:val="00EA21F0"/>
    <w:rsid w:val="00EA2271"/>
    <w:rsid w:val="00EA2730"/>
    <w:rsid w:val="00EA3D67"/>
    <w:rsid w:val="00EA3DB9"/>
    <w:rsid w:val="00EA419F"/>
    <w:rsid w:val="00EA475F"/>
    <w:rsid w:val="00EA4877"/>
    <w:rsid w:val="00EA4AC2"/>
    <w:rsid w:val="00EA5029"/>
    <w:rsid w:val="00EA5335"/>
    <w:rsid w:val="00EA6506"/>
    <w:rsid w:val="00EA708C"/>
    <w:rsid w:val="00EA7A7E"/>
    <w:rsid w:val="00EA7AF2"/>
    <w:rsid w:val="00EA7C2F"/>
    <w:rsid w:val="00EA7CE6"/>
    <w:rsid w:val="00EA7E15"/>
    <w:rsid w:val="00EA7E9E"/>
    <w:rsid w:val="00EA7EF5"/>
    <w:rsid w:val="00EA7F1F"/>
    <w:rsid w:val="00EB0073"/>
    <w:rsid w:val="00EB00CD"/>
    <w:rsid w:val="00EB05DC"/>
    <w:rsid w:val="00EB1705"/>
    <w:rsid w:val="00EB1D4D"/>
    <w:rsid w:val="00EB1E07"/>
    <w:rsid w:val="00EB2435"/>
    <w:rsid w:val="00EB269A"/>
    <w:rsid w:val="00EB2B2A"/>
    <w:rsid w:val="00EB338E"/>
    <w:rsid w:val="00EB3495"/>
    <w:rsid w:val="00EB35D4"/>
    <w:rsid w:val="00EB3953"/>
    <w:rsid w:val="00EB39A0"/>
    <w:rsid w:val="00EB3A9C"/>
    <w:rsid w:val="00EB3BE5"/>
    <w:rsid w:val="00EB3CE0"/>
    <w:rsid w:val="00EB3DB0"/>
    <w:rsid w:val="00EB4015"/>
    <w:rsid w:val="00EB410B"/>
    <w:rsid w:val="00EB42C8"/>
    <w:rsid w:val="00EB46FE"/>
    <w:rsid w:val="00EB4A13"/>
    <w:rsid w:val="00EB534C"/>
    <w:rsid w:val="00EB53A5"/>
    <w:rsid w:val="00EB55D2"/>
    <w:rsid w:val="00EB57E7"/>
    <w:rsid w:val="00EB593E"/>
    <w:rsid w:val="00EB5CC3"/>
    <w:rsid w:val="00EB6440"/>
    <w:rsid w:val="00EB6698"/>
    <w:rsid w:val="00EB6763"/>
    <w:rsid w:val="00EB6C27"/>
    <w:rsid w:val="00EB6C53"/>
    <w:rsid w:val="00EB7502"/>
    <w:rsid w:val="00EB7832"/>
    <w:rsid w:val="00EB7B45"/>
    <w:rsid w:val="00EB7C50"/>
    <w:rsid w:val="00EB7E4D"/>
    <w:rsid w:val="00EB7FE8"/>
    <w:rsid w:val="00EC045E"/>
    <w:rsid w:val="00EC0930"/>
    <w:rsid w:val="00EC117E"/>
    <w:rsid w:val="00EC183D"/>
    <w:rsid w:val="00EC1D83"/>
    <w:rsid w:val="00EC1F79"/>
    <w:rsid w:val="00EC2106"/>
    <w:rsid w:val="00EC2591"/>
    <w:rsid w:val="00EC2E21"/>
    <w:rsid w:val="00EC331F"/>
    <w:rsid w:val="00EC36DD"/>
    <w:rsid w:val="00EC382E"/>
    <w:rsid w:val="00EC4C3D"/>
    <w:rsid w:val="00EC4D77"/>
    <w:rsid w:val="00EC4D7B"/>
    <w:rsid w:val="00EC4E2E"/>
    <w:rsid w:val="00EC51DC"/>
    <w:rsid w:val="00EC555C"/>
    <w:rsid w:val="00EC5A0B"/>
    <w:rsid w:val="00EC5A47"/>
    <w:rsid w:val="00EC5F1A"/>
    <w:rsid w:val="00EC5FD9"/>
    <w:rsid w:val="00EC6337"/>
    <w:rsid w:val="00EC66D7"/>
    <w:rsid w:val="00EC6D68"/>
    <w:rsid w:val="00EC7183"/>
    <w:rsid w:val="00EC71AB"/>
    <w:rsid w:val="00EC7BC5"/>
    <w:rsid w:val="00ED022F"/>
    <w:rsid w:val="00ED0DE8"/>
    <w:rsid w:val="00ED0EB9"/>
    <w:rsid w:val="00ED1447"/>
    <w:rsid w:val="00ED19B6"/>
    <w:rsid w:val="00ED1A39"/>
    <w:rsid w:val="00ED24AE"/>
    <w:rsid w:val="00ED2A3F"/>
    <w:rsid w:val="00ED2FF1"/>
    <w:rsid w:val="00ED3207"/>
    <w:rsid w:val="00ED32E7"/>
    <w:rsid w:val="00ED3534"/>
    <w:rsid w:val="00ED35B9"/>
    <w:rsid w:val="00ED3637"/>
    <w:rsid w:val="00ED38D7"/>
    <w:rsid w:val="00ED3A76"/>
    <w:rsid w:val="00ED3B7D"/>
    <w:rsid w:val="00ED3C91"/>
    <w:rsid w:val="00ED4096"/>
    <w:rsid w:val="00ED4FE6"/>
    <w:rsid w:val="00ED5122"/>
    <w:rsid w:val="00ED542B"/>
    <w:rsid w:val="00ED54F7"/>
    <w:rsid w:val="00ED58F2"/>
    <w:rsid w:val="00ED7140"/>
    <w:rsid w:val="00EE07E9"/>
    <w:rsid w:val="00EE08BC"/>
    <w:rsid w:val="00EE09C8"/>
    <w:rsid w:val="00EE09EA"/>
    <w:rsid w:val="00EE0A49"/>
    <w:rsid w:val="00EE0E09"/>
    <w:rsid w:val="00EE12DA"/>
    <w:rsid w:val="00EE15CA"/>
    <w:rsid w:val="00EE18BB"/>
    <w:rsid w:val="00EE19F0"/>
    <w:rsid w:val="00EE1CDA"/>
    <w:rsid w:val="00EE24B7"/>
    <w:rsid w:val="00EE2AAB"/>
    <w:rsid w:val="00EE2B75"/>
    <w:rsid w:val="00EE2C45"/>
    <w:rsid w:val="00EE3203"/>
    <w:rsid w:val="00EE33A6"/>
    <w:rsid w:val="00EE3DCB"/>
    <w:rsid w:val="00EE49E0"/>
    <w:rsid w:val="00EE5112"/>
    <w:rsid w:val="00EE5289"/>
    <w:rsid w:val="00EE52B9"/>
    <w:rsid w:val="00EE55D8"/>
    <w:rsid w:val="00EE5CF1"/>
    <w:rsid w:val="00EE62B4"/>
    <w:rsid w:val="00EE6359"/>
    <w:rsid w:val="00EE636D"/>
    <w:rsid w:val="00EE66B1"/>
    <w:rsid w:val="00EE67A5"/>
    <w:rsid w:val="00EE7D91"/>
    <w:rsid w:val="00EE7ECE"/>
    <w:rsid w:val="00EF0225"/>
    <w:rsid w:val="00EF0611"/>
    <w:rsid w:val="00EF082A"/>
    <w:rsid w:val="00EF0843"/>
    <w:rsid w:val="00EF0942"/>
    <w:rsid w:val="00EF0E50"/>
    <w:rsid w:val="00EF118F"/>
    <w:rsid w:val="00EF1A4F"/>
    <w:rsid w:val="00EF20FD"/>
    <w:rsid w:val="00EF2786"/>
    <w:rsid w:val="00EF2C3D"/>
    <w:rsid w:val="00EF34CD"/>
    <w:rsid w:val="00EF39A6"/>
    <w:rsid w:val="00EF3A28"/>
    <w:rsid w:val="00EF3A3D"/>
    <w:rsid w:val="00EF3A4A"/>
    <w:rsid w:val="00EF3D43"/>
    <w:rsid w:val="00EF447D"/>
    <w:rsid w:val="00EF493B"/>
    <w:rsid w:val="00EF4F32"/>
    <w:rsid w:val="00EF5247"/>
    <w:rsid w:val="00EF5326"/>
    <w:rsid w:val="00EF53C8"/>
    <w:rsid w:val="00EF5861"/>
    <w:rsid w:val="00EF6141"/>
    <w:rsid w:val="00EF63FC"/>
    <w:rsid w:val="00EF6EF5"/>
    <w:rsid w:val="00EF6F55"/>
    <w:rsid w:val="00EF7194"/>
    <w:rsid w:val="00EF7614"/>
    <w:rsid w:val="00EF7878"/>
    <w:rsid w:val="00EF7DD6"/>
    <w:rsid w:val="00F000F0"/>
    <w:rsid w:val="00F00180"/>
    <w:rsid w:val="00F006E4"/>
    <w:rsid w:val="00F00923"/>
    <w:rsid w:val="00F00A7F"/>
    <w:rsid w:val="00F00A86"/>
    <w:rsid w:val="00F00C9D"/>
    <w:rsid w:val="00F012B6"/>
    <w:rsid w:val="00F017CB"/>
    <w:rsid w:val="00F01830"/>
    <w:rsid w:val="00F0197D"/>
    <w:rsid w:val="00F01A58"/>
    <w:rsid w:val="00F023A1"/>
    <w:rsid w:val="00F024E9"/>
    <w:rsid w:val="00F026AE"/>
    <w:rsid w:val="00F027FF"/>
    <w:rsid w:val="00F02D95"/>
    <w:rsid w:val="00F0301D"/>
    <w:rsid w:val="00F032DF"/>
    <w:rsid w:val="00F03466"/>
    <w:rsid w:val="00F0388F"/>
    <w:rsid w:val="00F03891"/>
    <w:rsid w:val="00F04474"/>
    <w:rsid w:val="00F04523"/>
    <w:rsid w:val="00F04551"/>
    <w:rsid w:val="00F04B22"/>
    <w:rsid w:val="00F04D51"/>
    <w:rsid w:val="00F04F3E"/>
    <w:rsid w:val="00F0522E"/>
    <w:rsid w:val="00F05EED"/>
    <w:rsid w:val="00F06B1C"/>
    <w:rsid w:val="00F06D91"/>
    <w:rsid w:val="00F06F02"/>
    <w:rsid w:val="00F10437"/>
    <w:rsid w:val="00F10465"/>
    <w:rsid w:val="00F10864"/>
    <w:rsid w:val="00F108F5"/>
    <w:rsid w:val="00F11003"/>
    <w:rsid w:val="00F1114C"/>
    <w:rsid w:val="00F1146B"/>
    <w:rsid w:val="00F115E0"/>
    <w:rsid w:val="00F1165E"/>
    <w:rsid w:val="00F11CF5"/>
    <w:rsid w:val="00F11F10"/>
    <w:rsid w:val="00F124CB"/>
    <w:rsid w:val="00F12B3D"/>
    <w:rsid w:val="00F12D63"/>
    <w:rsid w:val="00F1403E"/>
    <w:rsid w:val="00F1415B"/>
    <w:rsid w:val="00F14606"/>
    <w:rsid w:val="00F1476B"/>
    <w:rsid w:val="00F149F8"/>
    <w:rsid w:val="00F1533E"/>
    <w:rsid w:val="00F15860"/>
    <w:rsid w:val="00F16301"/>
    <w:rsid w:val="00F16BB1"/>
    <w:rsid w:val="00F17383"/>
    <w:rsid w:val="00F1754C"/>
    <w:rsid w:val="00F17A8F"/>
    <w:rsid w:val="00F17AD5"/>
    <w:rsid w:val="00F17CA7"/>
    <w:rsid w:val="00F20046"/>
    <w:rsid w:val="00F206FE"/>
    <w:rsid w:val="00F20F5B"/>
    <w:rsid w:val="00F20F67"/>
    <w:rsid w:val="00F21048"/>
    <w:rsid w:val="00F210AB"/>
    <w:rsid w:val="00F215C3"/>
    <w:rsid w:val="00F21857"/>
    <w:rsid w:val="00F218EF"/>
    <w:rsid w:val="00F21A0B"/>
    <w:rsid w:val="00F21D41"/>
    <w:rsid w:val="00F22444"/>
    <w:rsid w:val="00F227B6"/>
    <w:rsid w:val="00F22880"/>
    <w:rsid w:val="00F22C50"/>
    <w:rsid w:val="00F22C96"/>
    <w:rsid w:val="00F231C1"/>
    <w:rsid w:val="00F2357F"/>
    <w:rsid w:val="00F238F6"/>
    <w:rsid w:val="00F23BD0"/>
    <w:rsid w:val="00F23FCA"/>
    <w:rsid w:val="00F244C0"/>
    <w:rsid w:val="00F2456B"/>
    <w:rsid w:val="00F24A57"/>
    <w:rsid w:val="00F24F4D"/>
    <w:rsid w:val="00F24FA0"/>
    <w:rsid w:val="00F250CE"/>
    <w:rsid w:val="00F25157"/>
    <w:rsid w:val="00F25EB4"/>
    <w:rsid w:val="00F2617C"/>
    <w:rsid w:val="00F2643A"/>
    <w:rsid w:val="00F26886"/>
    <w:rsid w:val="00F2699C"/>
    <w:rsid w:val="00F26A54"/>
    <w:rsid w:val="00F26AF5"/>
    <w:rsid w:val="00F26B24"/>
    <w:rsid w:val="00F27A76"/>
    <w:rsid w:val="00F27E0C"/>
    <w:rsid w:val="00F3002F"/>
    <w:rsid w:val="00F30031"/>
    <w:rsid w:val="00F30353"/>
    <w:rsid w:val="00F308C0"/>
    <w:rsid w:val="00F315C5"/>
    <w:rsid w:val="00F318E7"/>
    <w:rsid w:val="00F31F17"/>
    <w:rsid w:val="00F31F79"/>
    <w:rsid w:val="00F3236F"/>
    <w:rsid w:val="00F32374"/>
    <w:rsid w:val="00F326FC"/>
    <w:rsid w:val="00F32F0E"/>
    <w:rsid w:val="00F32F3E"/>
    <w:rsid w:val="00F32FBF"/>
    <w:rsid w:val="00F336DB"/>
    <w:rsid w:val="00F3383E"/>
    <w:rsid w:val="00F33E0B"/>
    <w:rsid w:val="00F33EBF"/>
    <w:rsid w:val="00F34286"/>
    <w:rsid w:val="00F342E5"/>
    <w:rsid w:val="00F346BC"/>
    <w:rsid w:val="00F35181"/>
    <w:rsid w:val="00F3521B"/>
    <w:rsid w:val="00F3524E"/>
    <w:rsid w:val="00F35561"/>
    <w:rsid w:val="00F35865"/>
    <w:rsid w:val="00F35A79"/>
    <w:rsid w:val="00F35E92"/>
    <w:rsid w:val="00F3651B"/>
    <w:rsid w:val="00F369F3"/>
    <w:rsid w:val="00F370CB"/>
    <w:rsid w:val="00F377A2"/>
    <w:rsid w:val="00F37922"/>
    <w:rsid w:val="00F37AE3"/>
    <w:rsid w:val="00F37AEF"/>
    <w:rsid w:val="00F4125D"/>
    <w:rsid w:val="00F42910"/>
    <w:rsid w:val="00F42C2B"/>
    <w:rsid w:val="00F439C5"/>
    <w:rsid w:val="00F441ED"/>
    <w:rsid w:val="00F44833"/>
    <w:rsid w:val="00F465C1"/>
    <w:rsid w:val="00F4678D"/>
    <w:rsid w:val="00F467B0"/>
    <w:rsid w:val="00F46E40"/>
    <w:rsid w:val="00F46F8B"/>
    <w:rsid w:val="00F47132"/>
    <w:rsid w:val="00F47728"/>
    <w:rsid w:val="00F47955"/>
    <w:rsid w:val="00F47AFE"/>
    <w:rsid w:val="00F47CBA"/>
    <w:rsid w:val="00F50020"/>
    <w:rsid w:val="00F50671"/>
    <w:rsid w:val="00F50849"/>
    <w:rsid w:val="00F50A3D"/>
    <w:rsid w:val="00F50EB1"/>
    <w:rsid w:val="00F513BA"/>
    <w:rsid w:val="00F51447"/>
    <w:rsid w:val="00F514EF"/>
    <w:rsid w:val="00F516F4"/>
    <w:rsid w:val="00F51B2E"/>
    <w:rsid w:val="00F52756"/>
    <w:rsid w:val="00F52A47"/>
    <w:rsid w:val="00F52A4B"/>
    <w:rsid w:val="00F52C6C"/>
    <w:rsid w:val="00F52FA8"/>
    <w:rsid w:val="00F538CD"/>
    <w:rsid w:val="00F53B04"/>
    <w:rsid w:val="00F54192"/>
    <w:rsid w:val="00F542D8"/>
    <w:rsid w:val="00F548C8"/>
    <w:rsid w:val="00F5558C"/>
    <w:rsid w:val="00F55AC5"/>
    <w:rsid w:val="00F568FF"/>
    <w:rsid w:val="00F56918"/>
    <w:rsid w:val="00F56B25"/>
    <w:rsid w:val="00F56C6C"/>
    <w:rsid w:val="00F56E09"/>
    <w:rsid w:val="00F5765A"/>
    <w:rsid w:val="00F57704"/>
    <w:rsid w:val="00F577F9"/>
    <w:rsid w:val="00F57C72"/>
    <w:rsid w:val="00F6021A"/>
    <w:rsid w:val="00F61158"/>
    <w:rsid w:val="00F61564"/>
    <w:rsid w:val="00F61701"/>
    <w:rsid w:val="00F61902"/>
    <w:rsid w:val="00F61FDE"/>
    <w:rsid w:val="00F622E3"/>
    <w:rsid w:val="00F62377"/>
    <w:rsid w:val="00F63289"/>
    <w:rsid w:val="00F634A6"/>
    <w:rsid w:val="00F63622"/>
    <w:rsid w:val="00F6404E"/>
    <w:rsid w:val="00F6433C"/>
    <w:rsid w:val="00F644BD"/>
    <w:rsid w:val="00F6474A"/>
    <w:rsid w:val="00F64966"/>
    <w:rsid w:val="00F64D85"/>
    <w:rsid w:val="00F64F9F"/>
    <w:rsid w:val="00F6522A"/>
    <w:rsid w:val="00F65F89"/>
    <w:rsid w:val="00F660B8"/>
    <w:rsid w:val="00F6624A"/>
    <w:rsid w:val="00F6658E"/>
    <w:rsid w:val="00F669E3"/>
    <w:rsid w:val="00F676B6"/>
    <w:rsid w:val="00F67A85"/>
    <w:rsid w:val="00F67F10"/>
    <w:rsid w:val="00F70FF9"/>
    <w:rsid w:val="00F71026"/>
    <w:rsid w:val="00F71042"/>
    <w:rsid w:val="00F710A0"/>
    <w:rsid w:val="00F71976"/>
    <w:rsid w:val="00F71A99"/>
    <w:rsid w:val="00F71C4F"/>
    <w:rsid w:val="00F71F79"/>
    <w:rsid w:val="00F721A1"/>
    <w:rsid w:val="00F724E3"/>
    <w:rsid w:val="00F727AA"/>
    <w:rsid w:val="00F729CA"/>
    <w:rsid w:val="00F72C94"/>
    <w:rsid w:val="00F73852"/>
    <w:rsid w:val="00F73D87"/>
    <w:rsid w:val="00F73F43"/>
    <w:rsid w:val="00F74609"/>
    <w:rsid w:val="00F74664"/>
    <w:rsid w:val="00F74791"/>
    <w:rsid w:val="00F74A7A"/>
    <w:rsid w:val="00F74BD2"/>
    <w:rsid w:val="00F74C84"/>
    <w:rsid w:val="00F75549"/>
    <w:rsid w:val="00F7564B"/>
    <w:rsid w:val="00F76337"/>
    <w:rsid w:val="00F763DF"/>
    <w:rsid w:val="00F76B2E"/>
    <w:rsid w:val="00F76B74"/>
    <w:rsid w:val="00F7792A"/>
    <w:rsid w:val="00F77C47"/>
    <w:rsid w:val="00F77CFA"/>
    <w:rsid w:val="00F80D8F"/>
    <w:rsid w:val="00F81311"/>
    <w:rsid w:val="00F81507"/>
    <w:rsid w:val="00F81625"/>
    <w:rsid w:val="00F81C47"/>
    <w:rsid w:val="00F81E0E"/>
    <w:rsid w:val="00F81E87"/>
    <w:rsid w:val="00F81F25"/>
    <w:rsid w:val="00F81F57"/>
    <w:rsid w:val="00F81F94"/>
    <w:rsid w:val="00F82CD8"/>
    <w:rsid w:val="00F83301"/>
    <w:rsid w:val="00F836F5"/>
    <w:rsid w:val="00F837A7"/>
    <w:rsid w:val="00F837DD"/>
    <w:rsid w:val="00F84849"/>
    <w:rsid w:val="00F849D7"/>
    <w:rsid w:val="00F84A2B"/>
    <w:rsid w:val="00F84A2F"/>
    <w:rsid w:val="00F84BAB"/>
    <w:rsid w:val="00F850D8"/>
    <w:rsid w:val="00F850EB"/>
    <w:rsid w:val="00F85123"/>
    <w:rsid w:val="00F855CB"/>
    <w:rsid w:val="00F856C8"/>
    <w:rsid w:val="00F85744"/>
    <w:rsid w:val="00F85C0C"/>
    <w:rsid w:val="00F85F4B"/>
    <w:rsid w:val="00F85F9B"/>
    <w:rsid w:val="00F863EB"/>
    <w:rsid w:val="00F864D4"/>
    <w:rsid w:val="00F86538"/>
    <w:rsid w:val="00F8683A"/>
    <w:rsid w:val="00F86B20"/>
    <w:rsid w:val="00F86C43"/>
    <w:rsid w:val="00F87179"/>
    <w:rsid w:val="00F8718E"/>
    <w:rsid w:val="00F87201"/>
    <w:rsid w:val="00F87317"/>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E4"/>
    <w:rsid w:val="00F910F0"/>
    <w:rsid w:val="00F91220"/>
    <w:rsid w:val="00F915AB"/>
    <w:rsid w:val="00F915AC"/>
    <w:rsid w:val="00F9174D"/>
    <w:rsid w:val="00F9182D"/>
    <w:rsid w:val="00F91906"/>
    <w:rsid w:val="00F91BA3"/>
    <w:rsid w:val="00F91CA2"/>
    <w:rsid w:val="00F91DAC"/>
    <w:rsid w:val="00F91F7C"/>
    <w:rsid w:val="00F92174"/>
    <w:rsid w:val="00F923DB"/>
    <w:rsid w:val="00F92725"/>
    <w:rsid w:val="00F930F2"/>
    <w:rsid w:val="00F93A3D"/>
    <w:rsid w:val="00F93D13"/>
    <w:rsid w:val="00F93EE6"/>
    <w:rsid w:val="00F94003"/>
    <w:rsid w:val="00F94412"/>
    <w:rsid w:val="00F94737"/>
    <w:rsid w:val="00F9473D"/>
    <w:rsid w:val="00F9495D"/>
    <w:rsid w:val="00F95013"/>
    <w:rsid w:val="00F951BD"/>
    <w:rsid w:val="00F9632D"/>
    <w:rsid w:val="00F9644F"/>
    <w:rsid w:val="00F965D9"/>
    <w:rsid w:val="00F96842"/>
    <w:rsid w:val="00F969EB"/>
    <w:rsid w:val="00F96C7A"/>
    <w:rsid w:val="00F96CB6"/>
    <w:rsid w:val="00F96E7C"/>
    <w:rsid w:val="00F975B5"/>
    <w:rsid w:val="00FA04BE"/>
    <w:rsid w:val="00FA0509"/>
    <w:rsid w:val="00FA0A8A"/>
    <w:rsid w:val="00FA0E7C"/>
    <w:rsid w:val="00FA1CBF"/>
    <w:rsid w:val="00FA1D8F"/>
    <w:rsid w:val="00FA1F1D"/>
    <w:rsid w:val="00FA2002"/>
    <w:rsid w:val="00FA2526"/>
    <w:rsid w:val="00FA25D5"/>
    <w:rsid w:val="00FA2AB0"/>
    <w:rsid w:val="00FA3C84"/>
    <w:rsid w:val="00FA4EDE"/>
    <w:rsid w:val="00FA50E8"/>
    <w:rsid w:val="00FA526F"/>
    <w:rsid w:val="00FA53C1"/>
    <w:rsid w:val="00FA5527"/>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52"/>
    <w:rsid w:val="00FA7A20"/>
    <w:rsid w:val="00FA7AA6"/>
    <w:rsid w:val="00FA7B91"/>
    <w:rsid w:val="00FA7C04"/>
    <w:rsid w:val="00FB009F"/>
    <w:rsid w:val="00FB0443"/>
    <w:rsid w:val="00FB15D5"/>
    <w:rsid w:val="00FB1694"/>
    <w:rsid w:val="00FB18E8"/>
    <w:rsid w:val="00FB19D8"/>
    <w:rsid w:val="00FB22E5"/>
    <w:rsid w:val="00FB2803"/>
    <w:rsid w:val="00FB2864"/>
    <w:rsid w:val="00FB2F94"/>
    <w:rsid w:val="00FB35AB"/>
    <w:rsid w:val="00FB38EA"/>
    <w:rsid w:val="00FB3CD6"/>
    <w:rsid w:val="00FB4065"/>
    <w:rsid w:val="00FB44CB"/>
    <w:rsid w:val="00FB4760"/>
    <w:rsid w:val="00FB47B5"/>
    <w:rsid w:val="00FB52FD"/>
    <w:rsid w:val="00FB57A7"/>
    <w:rsid w:val="00FB5A6F"/>
    <w:rsid w:val="00FB5D73"/>
    <w:rsid w:val="00FB6401"/>
    <w:rsid w:val="00FB67DD"/>
    <w:rsid w:val="00FB68CE"/>
    <w:rsid w:val="00FB6B9D"/>
    <w:rsid w:val="00FB6C5F"/>
    <w:rsid w:val="00FB6C8C"/>
    <w:rsid w:val="00FB72CB"/>
    <w:rsid w:val="00FB77BB"/>
    <w:rsid w:val="00FB7A9C"/>
    <w:rsid w:val="00FC03AD"/>
    <w:rsid w:val="00FC0AB4"/>
    <w:rsid w:val="00FC0B9B"/>
    <w:rsid w:val="00FC0E12"/>
    <w:rsid w:val="00FC15A1"/>
    <w:rsid w:val="00FC184E"/>
    <w:rsid w:val="00FC1859"/>
    <w:rsid w:val="00FC2075"/>
    <w:rsid w:val="00FC22FE"/>
    <w:rsid w:val="00FC23FA"/>
    <w:rsid w:val="00FC2742"/>
    <w:rsid w:val="00FC2EED"/>
    <w:rsid w:val="00FC330F"/>
    <w:rsid w:val="00FC37F0"/>
    <w:rsid w:val="00FC3BBC"/>
    <w:rsid w:val="00FC3EEB"/>
    <w:rsid w:val="00FC4278"/>
    <w:rsid w:val="00FC4423"/>
    <w:rsid w:val="00FC47D1"/>
    <w:rsid w:val="00FC4CA4"/>
    <w:rsid w:val="00FC4DD6"/>
    <w:rsid w:val="00FC545C"/>
    <w:rsid w:val="00FC553E"/>
    <w:rsid w:val="00FC65A0"/>
    <w:rsid w:val="00FC6B41"/>
    <w:rsid w:val="00FC6EF1"/>
    <w:rsid w:val="00FC7308"/>
    <w:rsid w:val="00FC7DD2"/>
    <w:rsid w:val="00FC7F93"/>
    <w:rsid w:val="00FD0C32"/>
    <w:rsid w:val="00FD10D2"/>
    <w:rsid w:val="00FD111E"/>
    <w:rsid w:val="00FD1401"/>
    <w:rsid w:val="00FD14E4"/>
    <w:rsid w:val="00FD2804"/>
    <w:rsid w:val="00FD282A"/>
    <w:rsid w:val="00FD2A71"/>
    <w:rsid w:val="00FD3905"/>
    <w:rsid w:val="00FD3B8A"/>
    <w:rsid w:val="00FD4620"/>
    <w:rsid w:val="00FD48FE"/>
    <w:rsid w:val="00FD4CC0"/>
    <w:rsid w:val="00FD552B"/>
    <w:rsid w:val="00FD5736"/>
    <w:rsid w:val="00FD6318"/>
    <w:rsid w:val="00FD6859"/>
    <w:rsid w:val="00FD6A3D"/>
    <w:rsid w:val="00FD6CCB"/>
    <w:rsid w:val="00FD6F9D"/>
    <w:rsid w:val="00FD7001"/>
    <w:rsid w:val="00FD7240"/>
    <w:rsid w:val="00FD72D9"/>
    <w:rsid w:val="00FD73AE"/>
    <w:rsid w:val="00FD75AC"/>
    <w:rsid w:val="00FD7E42"/>
    <w:rsid w:val="00FD7F6A"/>
    <w:rsid w:val="00FE04B6"/>
    <w:rsid w:val="00FE05E5"/>
    <w:rsid w:val="00FE0657"/>
    <w:rsid w:val="00FE07D8"/>
    <w:rsid w:val="00FE20AB"/>
    <w:rsid w:val="00FE22FE"/>
    <w:rsid w:val="00FE2B7B"/>
    <w:rsid w:val="00FE306A"/>
    <w:rsid w:val="00FE3100"/>
    <w:rsid w:val="00FE3439"/>
    <w:rsid w:val="00FE3768"/>
    <w:rsid w:val="00FE37C6"/>
    <w:rsid w:val="00FE5172"/>
    <w:rsid w:val="00FE5410"/>
    <w:rsid w:val="00FE54B4"/>
    <w:rsid w:val="00FE5977"/>
    <w:rsid w:val="00FE5BDB"/>
    <w:rsid w:val="00FE5FB4"/>
    <w:rsid w:val="00FE627C"/>
    <w:rsid w:val="00FE6DEC"/>
    <w:rsid w:val="00FE74E2"/>
    <w:rsid w:val="00FE74FC"/>
    <w:rsid w:val="00FE761D"/>
    <w:rsid w:val="00FE76FA"/>
    <w:rsid w:val="00FE7C3E"/>
    <w:rsid w:val="00FE7F00"/>
    <w:rsid w:val="00FF01C5"/>
    <w:rsid w:val="00FF0224"/>
    <w:rsid w:val="00FF0278"/>
    <w:rsid w:val="00FF0502"/>
    <w:rsid w:val="00FF0BBB"/>
    <w:rsid w:val="00FF1455"/>
    <w:rsid w:val="00FF1716"/>
    <w:rsid w:val="00FF1862"/>
    <w:rsid w:val="00FF1E0C"/>
    <w:rsid w:val="00FF1E43"/>
    <w:rsid w:val="00FF2077"/>
    <w:rsid w:val="00FF2A88"/>
    <w:rsid w:val="00FF2CE1"/>
    <w:rsid w:val="00FF30B9"/>
    <w:rsid w:val="00FF37C5"/>
    <w:rsid w:val="00FF3A12"/>
    <w:rsid w:val="00FF3CFC"/>
    <w:rsid w:val="00FF43AF"/>
    <w:rsid w:val="00FF44A2"/>
    <w:rsid w:val="00FF4852"/>
    <w:rsid w:val="00FF48E0"/>
    <w:rsid w:val="00FF4D22"/>
    <w:rsid w:val="00FF4FCD"/>
    <w:rsid w:val="00FF5026"/>
    <w:rsid w:val="00FF5173"/>
    <w:rsid w:val="00FF51D0"/>
    <w:rsid w:val="00FF52CC"/>
    <w:rsid w:val="00FF52E3"/>
    <w:rsid w:val="00FF5EFE"/>
    <w:rsid w:val="00FF609A"/>
    <w:rsid w:val="00FF60A4"/>
    <w:rsid w:val="00FF6CF6"/>
    <w:rsid w:val="00FF707C"/>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139FCA"/>
  <w15:chartTrackingRefBased/>
  <w15:docId w15:val="{C1FA06E7-7A63-4197-A76A-8E8460D00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3EBD"/>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3"/>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
    <w:link w:val="Caption"/>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4"/>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4"/>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ListParagraphChar">
    <w:name w:val="List Paragraph Char"/>
    <w:link w:val="ListParagraph"/>
    <w:uiPriority w:val="34"/>
    <w:locked/>
    <w:rsid w:val="00081F3C"/>
    <w:rPr>
      <w:rFonts w:ascii="Calibri" w:eastAsia="Calibri" w:hAnsi="Calibri"/>
      <w:sz w:val="22"/>
      <w:szCs w:val="22"/>
      <w:lang w:eastAsia="en-US"/>
    </w:rPr>
  </w:style>
  <w:style w:type="paragraph" w:customStyle="1" w:styleId="Doc-text2">
    <w:name w:val="Doc-text2"/>
    <w:basedOn w:val="Normal"/>
    <w:link w:val="Doc-text2Char"/>
    <w:qFormat/>
    <w:rsid w:val="0037702F"/>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37702F"/>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31613093">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1353272">
      <w:bodyDiv w:val="1"/>
      <w:marLeft w:val="0"/>
      <w:marRight w:val="0"/>
      <w:marTop w:val="0"/>
      <w:marBottom w:val="0"/>
      <w:divBdr>
        <w:top w:val="none" w:sz="0" w:space="0" w:color="auto"/>
        <w:left w:val="none" w:sz="0" w:space="0" w:color="auto"/>
        <w:bottom w:val="none" w:sz="0" w:space="0" w:color="auto"/>
        <w:right w:val="none" w:sz="0" w:space="0" w:color="auto"/>
      </w:divBdr>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2628912">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0221484">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Drawing1.vsdx"/><Relationship Id="rId18" Type="http://schemas.openxmlformats.org/officeDocument/2006/relationships/package" Target="embeddings/Microsoft_Visio_Drawing2.vsdx"/><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image" Target="media/image8.emf"/><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image" Target="media/image6.emf"/><Relationship Id="rId25" Type="http://schemas.openxmlformats.org/officeDocument/2006/relationships/image" Target="media/image10.png"/><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package" Target="embeddings/Microsoft_Visio_Drawing3.vsdx"/><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package" Target="embeddings/Microsoft_Visio_Drawing5.vsdx"/><Relationship Id="rId5" Type="http://schemas.openxmlformats.org/officeDocument/2006/relationships/numbering" Target="numbering.xml"/><Relationship Id="rId15" Type="http://schemas.openxmlformats.org/officeDocument/2006/relationships/image" Target="media/image4.png"/><Relationship Id="rId23" Type="http://schemas.openxmlformats.org/officeDocument/2006/relationships/image" Target="media/image9.emf"/><Relationship Id="rId28"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image" Target="media/image7.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 Id="rId22" Type="http://schemas.openxmlformats.org/officeDocument/2006/relationships/package" Target="embeddings/Microsoft_Visio_Drawing4.vsdx"/><Relationship Id="rId27" Type="http://schemas.openxmlformats.org/officeDocument/2006/relationships/footer" Target="foot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2.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RptLibraryForm</Display>
  <Edit>RptLibraryForm</Edit>
  <New>RptLibraryForm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9803752-7585-478E-AF00-70F82CA00F84}">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7E3E738F-E2A2-4705-B92F-1EC843E8FE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4F5AF2C-9B5E-4C97-95C5-767A4AFA638E}">
  <ds:schemaRefs>
    <ds:schemaRef ds:uri="http://schemas.microsoft.com/sharepoint/v3/contenttype/forms"/>
  </ds:schemaRefs>
</ds:datastoreItem>
</file>

<file path=customXml/itemProps4.xml><?xml version="1.0" encoding="utf-8"?>
<ds:datastoreItem xmlns:ds="http://schemas.openxmlformats.org/officeDocument/2006/customXml" ds:itemID="{3460BA61-4D8E-49FF-9891-D2A83E2A75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13</Pages>
  <Words>5296</Words>
  <Characters>25623</Characters>
  <Application>Microsoft Office Word</Application>
  <DocSecurity>0</DocSecurity>
  <Lines>407</Lines>
  <Paragraphs>180</Paragraphs>
  <ScaleCrop>false</ScaleCrop>
  <HeadingPairs>
    <vt:vector size="2" baseType="variant">
      <vt:variant>
        <vt:lpstr>Title</vt:lpstr>
      </vt:variant>
      <vt:variant>
        <vt:i4>1</vt:i4>
      </vt:variant>
    </vt:vector>
  </HeadingPairs>
  <TitlesOfParts>
    <vt:vector size="1" baseType="lpstr">
      <vt:lpstr>3GPP TSG-RAN WG1</vt:lpstr>
    </vt:vector>
  </TitlesOfParts>
  <Company>Intel</Company>
  <LinksUpToDate>false</LinksUpToDate>
  <CharactersWithSpaces>30859</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CTPClassification=CTP_IC:VisualMarkings=, CTPClassification=CTP_PUBLIC:VisualMarkings=</cp:keywords>
  <cp:lastModifiedBy>Wang, Guotong</cp:lastModifiedBy>
  <cp:revision>3</cp:revision>
  <cp:lastPrinted>2011-11-09T07:49:00Z</cp:lastPrinted>
  <dcterms:created xsi:type="dcterms:W3CDTF">2017-06-16T01:44:00Z</dcterms:created>
  <dcterms:modified xsi:type="dcterms:W3CDTF">2017-06-16T01:47:00Z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b291cf7e-f9ea-4303-b059-cb665754df09</vt:lpwstr>
  </property>
  <property fmtid="{D5CDD505-2E9C-101B-9397-08002B2CF9AE}" pid="10" name="CTP_BU">
    <vt:lpwstr>NA</vt:lpwstr>
  </property>
  <property fmtid="{D5CDD505-2E9C-101B-9397-08002B2CF9AE}" pid="11" name="CTP_TimeStamp">
    <vt:lpwstr>2017-06-16 01:47:11Z</vt:lpwstr>
  </property>
  <property fmtid="{D5CDD505-2E9C-101B-9397-08002B2CF9AE}" pid="12" name="ContentTypeId">
    <vt:lpwstr>0x01010058DDEB47312E4967BFC1576B96E8C3D40039B5EFFB71B84E46BCEF74BDDA92E4BD</vt:lpwstr>
  </property>
  <property fmtid="{D5CDD505-2E9C-101B-9397-08002B2CF9AE}" pid="13" name="CTP_IDSID">
    <vt:lpwstr>NA</vt:lpwstr>
  </property>
  <property fmtid="{D5CDD505-2E9C-101B-9397-08002B2CF9AE}" pid="14" name="CTP_WWID">
    <vt:lpwstr>NA</vt:lpwstr>
  </property>
  <property fmtid="{D5CDD505-2E9C-101B-9397-08002B2CF9AE}" pid="15" name="CTPClassification">
    <vt:lpwstr>CTP_PUBLIC</vt:lpwstr>
  </property>
</Properties>
</file>